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7EB97B1D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 xml:space="preserve">Tuesday, </w:t>
      </w:r>
      <w:r w:rsidR="00E74F1B">
        <w:rPr>
          <w:b/>
          <w:bCs/>
        </w:rPr>
        <w:t>December 16</w:t>
      </w:r>
      <w:r w:rsidRPr="00221329">
        <w:rPr>
          <w:b/>
          <w:bCs/>
        </w:rPr>
        <w:t>, 2025</w:t>
      </w:r>
    </w:p>
    <w:p w14:paraId="6BB6D978" w14:textId="42E8ED67" w:rsidR="00221329" w:rsidRPr="00221329" w:rsidRDefault="00967EE7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4:00</w:t>
      </w:r>
      <w:r w:rsidR="00221329" w:rsidRPr="00221329">
        <w:rPr>
          <w:b/>
          <w:bCs/>
        </w:rPr>
        <w:t xml:space="preserve"> p.m., Central Time</w:t>
      </w:r>
    </w:p>
    <w:p w14:paraId="60C1B1D9" w14:textId="7165021D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9230AC" w:rsidRDefault="009230AC" w:rsidP="009230AC">
      <w:pPr>
        <w:pStyle w:val="NoSpacing"/>
      </w:pPr>
      <w:r w:rsidRPr="009230AC">
        <w:t>Members in Attendance: </w:t>
      </w:r>
    </w:p>
    <w:p w14:paraId="5017B6E0" w14:textId="0628EA47" w:rsidR="0067429C" w:rsidRPr="0087324C" w:rsidRDefault="0067429C" w:rsidP="0067429C">
      <w:pPr>
        <w:pStyle w:val="NoSpacing"/>
        <w:numPr>
          <w:ilvl w:val="0"/>
          <w:numId w:val="14"/>
        </w:numPr>
      </w:pPr>
      <w:r w:rsidRPr="0087324C">
        <w:t>Lieutenant Governor Michelle Strinden</w:t>
      </w:r>
    </w:p>
    <w:p w14:paraId="0F1BE309" w14:textId="04C3104F" w:rsidR="0067429C" w:rsidRPr="009B369C" w:rsidRDefault="0067429C" w:rsidP="0067429C">
      <w:pPr>
        <w:pStyle w:val="NoSpacing"/>
        <w:numPr>
          <w:ilvl w:val="0"/>
          <w:numId w:val="14"/>
        </w:numPr>
      </w:pPr>
      <w:r w:rsidRPr="009B369C">
        <w:t>Senator Michelle Axtman</w:t>
      </w:r>
    </w:p>
    <w:p w14:paraId="3CE4CDED" w14:textId="4FE426F0" w:rsidR="00007603" w:rsidRPr="009B369C" w:rsidRDefault="00007603" w:rsidP="00007603">
      <w:pPr>
        <w:pStyle w:val="NoSpacing"/>
        <w:numPr>
          <w:ilvl w:val="0"/>
          <w:numId w:val="14"/>
        </w:numPr>
      </w:pPr>
      <w:r w:rsidRPr="009B369C">
        <w:t>Justice Lisa McEvers</w:t>
      </w:r>
    </w:p>
    <w:p w14:paraId="53610E5C" w14:textId="77777777" w:rsidR="00F109C5" w:rsidRPr="0087324C" w:rsidRDefault="00F109C5" w:rsidP="00F109C5">
      <w:pPr>
        <w:pStyle w:val="NoSpacing"/>
        <w:numPr>
          <w:ilvl w:val="0"/>
          <w:numId w:val="14"/>
        </w:numPr>
      </w:pPr>
      <w:r w:rsidRPr="0087324C">
        <w:t>Commissioner Pat Traynor</w:t>
      </w:r>
    </w:p>
    <w:p w14:paraId="614E28F3" w14:textId="77777777" w:rsidR="009B6B5F" w:rsidRPr="0087324C" w:rsidRDefault="009B6B5F" w:rsidP="009B6B5F">
      <w:pPr>
        <w:pStyle w:val="NoSpacing"/>
        <w:numPr>
          <w:ilvl w:val="0"/>
          <w:numId w:val="14"/>
        </w:numPr>
      </w:pPr>
      <w:r w:rsidRPr="0087324C">
        <w:t>Superintendent Levi Bachmeier</w:t>
      </w:r>
    </w:p>
    <w:p w14:paraId="1CB87A4E" w14:textId="49F7E831" w:rsidR="0067429C" w:rsidRPr="009B369C" w:rsidRDefault="0067429C" w:rsidP="0067429C">
      <w:pPr>
        <w:pStyle w:val="NoSpacing"/>
        <w:numPr>
          <w:ilvl w:val="0"/>
          <w:numId w:val="14"/>
        </w:numPr>
      </w:pPr>
      <w:r w:rsidRPr="009B369C">
        <w:t>Senator Kathy Hogan</w:t>
      </w:r>
    </w:p>
    <w:p w14:paraId="3559ADC6" w14:textId="3FCE5556" w:rsidR="00A95C1D" w:rsidRPr="0087324C" w:rsidRDefault="00A95C1D" w:rsidP="00A95C1D">
      <w:pPr>
        <w:pStyle w:val="NoSpacing"/>
        <w:numPr>
          <w:ilvl w:val="0"/>
          <w:numId w:val="14"/>
        </w:numPr>
      </w:pPr>
      <w:r w:rsidRPr="0087324C">
        <w:t>Representative Brandy Pyle</w:t>
      </w:r>
    </w:p>
    <w:p w14:paraId="6F7D0D67" w14:textId="7F58DF60" w:rsidR="00E74F1B" w:rsidRPr="009B369C" w:rsidRDefault="00E74F1B" w:rsidP="00E74F1B">
      <w:pPr>
        <w:pStyle w:val="NoSpacing"/>
        <w:numPr>
          <w:ilvl w:val="0"/>
          <w:numId w:val="14"/>
        </w:numPr>
      </w:pPr>
      <w:r w:rsidRPr="009B369C">
        <w:t>Ms. Kimberly Jacobson</w:t>
      </w:r>
    </w:p>
    <w:p w14:paraId="51B37085" w14:textId="48786A00" w:rsidR="00E74F1B" w:rsidRPr="009B369C" w:rsidRDefault="00E74F1B" w:rsidP="00E74F1B">
      <w:pPr>
        <w:pStyle w:val="NoSpacing"/>
        <w:numPr>
          <w:ilvl w:val="0"/>
          <w:numId w:val="14"/>
        </w:numPr>
      </w:pPr>
      <w:r w:rsidRPr="009B369C">
        <w:t>Ms. Janell Regimbal</w:t>
      </w:r>
    </w:p>
    <w:p w14:paraId="1FC634AE" w14:textId="34C8AB9F" w:rsidR="003D612F" w:rsidRPr="009B369C" w:rsidRDefault="003D612F" w:rsidP="003D612F">
      <w:pPr>
        <w:pStyle w:val="NoSpacing"/>
        <w:numPr>
          <w:ilvl w:val="0"/>
          <w:numId w:val="18"/>
        </w:numPr>
      </w:pPr>
      <w:r w:rsidRPr="009B369C">
        <w:t>Mr. Russ Riehl</w:t>
      </w:r>
    </w:p>
    <w:p w14:paraId="4D42099C" w14:textId="65CFEE26" w:rsidR="000047E6" w:rsidRPr="009B369C" w:rsidRDefault="000047E6" w:rsidP="000047E6">
      <w:pPr>
        <w:pStyle w:val="NoSpacing"/>
        <w:numPr>
          <w:ilvl w:val="0"/>
          <w:numId w:val="18"/>
        </w:numPr>
      </w:pPr>
      <w:r w:rsidRPr="009B369C">
        <w:t>Ms. Veronica Zietz</w:t>
      </w:r>
    </w:p>
    <w:p w14:paraId="596CC111" w14:textId="77777777" w:rsidR="009230AC" w:rsidRPr="000047E6" w:rsidRDefault="009230AC" w:rsidP="009230AC">
      <w:pPr>
        <w:pStyle w:val="NoSpacing"/>
      </w:pPr>
      <w:r w:rsidRPr="000047E6">
        <w:t> </w:t>
      </w:r>
    </w:p>
    <w:p w14:paraId="3C379380" w14:textId="77777777" w:rsidR="009230AC" w:rsidRPr="000047E6" w:rsidRDefault="009230AC" w:rsidP="009230AC">
      <w:pPr>
        <w:pStyle w:val="NoSpacing"/>
      </w:pPr>
      <w:r w:rsidRPr="000047E6">
        <w:t>Members Absent: </w:t>
      </w:r>
    </w:p>
    <w:p w14:paraId="7C8FC5B6" w14:textId="0B79EAD2" w:rsidR="003B3511" w:rsidRPr="0087324C" w:rsidRDefault="003B3511" w:rsidP="00DE2989">
      <w:pPr>
        <w:pStyle w:val="NoSpacing"/>
        <w:numPr>
          <w:ilvl w:val="0"/>
          <w:numId w:val="37"/>
        </w:numPr>
      </w:pPr>
      <w:r w:rsidRPr="0087324C">
        <w:t>Representative Jayme Davis</w:t>
      </w:r>
    </w:p>
    <w:p w14:paraId="4525E48D" w14:textId="478DB4A8" w:rsidR="00AE4154" w:rsidRPr="0087324C" w:rsidRDefault="00AE4154" w:rsidP="00AE4154">
      <w:pPr>
        <w:pStyle w:val="NoSpacing"/>
        <w:numPr>
          <w:ilvl w:val="0"/>
          <w:numId w:val="37"/>
        </w:numPr>
      </w:pPr>
      <w:r w:rsidRPr="0087324C">
        <w:t>Ms. Daniell Breland</w:t>
      </w:r>
    </w:p>
    <w:p w14:paraId="6A3FA08C" w14:textId="77777777" w:rsidR="00115E8F" w:rsidRPr="0087324C" w:rsidRDefault="00115E8F" w:rsidP="00115E8F">
      <w:pPr>
        <w:pStyle w:val="NoSpacing"/>
        <w:numPr>
          <w:ilvl w:val="0"/>
          <w:numId w:val="37"/>
        </w:numPr>
      </w:pPr>
      <w:r w:rsidRPr="0087324C">
        <w:t>Mr. Shawn Huss</w:t>
      </w:r>
    </w:p>
    <w:p w14:paraId="7086D321" w14:textId="77777777" w:rsidR="00E74F1B" w:rsidRDefault="00E74F1B" w:rsidP="009230AC">
      <w:pPr>
        <w:pStyle w:val="NoSpacing"/>
      </w:pPr>
    </w:p>
    <w:p w14:paraId="637ED749" w14:textId="5A906530" w:rsidR="009230AC" w:rsidRPr="009230AC" w:rsidRDefault="009230AC" w:rsidP="009230AC">
      <w:pPr>
        <w:pStyle w:val="NoSpacing"/>
      </w:pPr>
      <w:r w:rsidRPr="009230AC">
        <w:t>Other Attendees: </w:t>
      </w:r>
    </w:p>
    <w:p w14:paraId="7EEEE130" w14:textId="77777777" w:rsidR="006C3511" w:rsidRPr="0087324C" w:rsidRDefault="006C3511" w:rsidP="006C3511">
      <w:pPr>
        <w:pStyle w:val="NoSpacing"/>
        <w:numPr>
          <w:ilvl w:val="0"/>
          <w:numId w:val="28"/>
        </w:numPr>
      </w:pPr>
      <w:r w:rsidRPr="0087324C">
        <w:t>Ms. Missi Baranko</w:t>
      </w:r>
    </w:p>
    <w:p w14:paraId="7EB2F6D3" w14:textId="77777777" w:rsidR="00520B92" w:rsidRPr="009B369C" w:rsidRDefault="00520B92" w:rsidP="00520B92">
      <w:pPr>
        <w:pStyle w:val="NoSpacing"/>
        <w:numPr>
          <w:ilvl w:val="0"/>
          <w:numId w:val="28"/>
        </w:numPr>
      </w:pPr>
      <w:r w:rsidRPr="009B369C">
        <w:t>Mr. Jason Callahan</w:t>
      </w:r>
    </w:p>
    <w:p w14:paraId="3D34CED9" w14:textId="309E3B68" w:rsidR="00E8136F" w:rsidRPr="0087324C" w:rsidRDefault="00E8136F" w:rsidP="00520B92">
      <w:pPr>
        <w:pStyle w:val="NoSpacing"/>
        <w:numPr>
          <w:ilvl w:val="0"/>
          <w:numId w:val="28"/>
        </w:numPr>
      </w:pPr>
      <w:r w:rsidRPr="0087324C">
        <w:t>Ms. Kelly Eppley</w:t>
      </w:r>
    </w:p>
    <w:p w14:paraId="655F41AD" w14:textId="77777777" w:rsidR="006C3511" w:rsidRPr="0087324C" w:rsidRDefault="006C3511" w:rsidP="006C3511">
      <w:pPr>
        <w:pStyle w:val="NoSpacing"/>
        <w:numPr>
          <w:ilvl w:val="0"/>
          <w:numId w:val="28"/>
        </w:numPr>
      </w:pPr>
      <w:r w:rsidRPr="0087324C">
        <w:t>Ms. Cathy Ferderer</w:t>
      </w:r>
    </w:p>
    <w:p w14:paraId="08316F56" w14:textId="66D5E9A4" w:rsidR="00115E8F" w:rsidRPr="0087324C" w:rsidRDefault="00115E8F" w:rsidP="00520B92">
      <w:pPr>
        <w:pStyle w:val="NoSpacing"/>
        <w:numPr>
          <w:ilvl w:val="0"/>
          <w:numId w:val="28"/>
        </w:numPr>
      </w:pPr>
      <w:r w:rsidRPr="0087324C">
        <w:t>Ms. Michelle Fockler</w:t>
      </w:r>
    </w:p>
    <w:p w14:paraId="45CF7252" w14:textId="41451FE3" w:rsidR="0035733D" w:rsidRPr="0087324C" w:rsidRDefault="0035733D" w:rsidP="00520B92">
      <w:pPr>
        <w:pStyle w:val="NoSpacing"/>
        <w:numPr>
          <w:ilvl w:val="0"/>
          <w:numId w:val="28"/>
        </w:numPr>
      </w:pPr>
      <w:r w:rsidRPr="0087324C">
        <w:t>Ms. Pritha Gopalan</w:t>
      </w:r>
    </w:p>
    <w:p w14:paraId="023FC7EB" w14:textId="77777777" w:rsidR="00520B92" w:rsidRPr="009B369C" w:rsidRDefault="00520B92" w:rsidP="00520B92">
      <w:pPr>
        <w:pStyle w:val="NoSpacing"/>
        <w:numPr>
          <w:ilvl w:val="0"/>
          <w:numId w:val="28"/>
        </w:numPr>
      </w:pPr>
      <w:r w:rsidRPr="009B369C">
        <w:t>Ms. Maria Neset</w:t>
      </w:r>
    </w:p>
    <w:p w14:paraId="6CABFEA3" w14:textId="6F71340A" w:rsidR="00BE04C4" w:rsidRPr="009B369C" w:rsidRDefault="00BE04C4" w:rsidP="009230AC">
      <w:pPr>
        <w:pStyle w:val="NoSpacing"/>
        <w:numPr>
          <w:ilvl w:val="0"/>
          <w:numId w:val="28"/>
        </w:numPr>
      </w:pPr>
      <w:r w:rsidRPr="009B369C">
        <w:t>Ms. Mary Christy</w:t>
      </w:r>
    </w:p>
    <w:p w14:paraId="12CC3705" w14:textId="77777777" w:rsidR="00F01E53" w:rsidRDefault="00F01E53" w:rsidP="00B916CA">
      <w:pPr>
        <w:pStyle w:val="NoSpacing"/>
      </w:pPr>
    </w:p>
    <w:p w14:paraId="681FB05C" w14:textId="002882FE" w:rsidR="000852AC" w:rsidRDefault="00DE2989" w:rsidP="00B916CA">
      <w:pPr>
        <w:pStyle w:val="NoSpacing"/>
      </w:pPr>
      <w:r>
        <w:t>Ms. Zietz</w:t>
      </w:r>
      <w:r w:rsidR="00393309">
        <w:t xml:space="preserve"> </w:t>
      </w:r>
      <w:r w:rsidR="00FB2CCD">
        <w:t>moved</w:t>
      </w:r>
      <w:r w:rsidR="00121078">
        <w:t xml:space="preserve"> to approve the North Dakota Children’s Cabinet </w:t>
      </w:r>
      <w:r w:rsidR="001156A7">
        <w:t xml:space="preserve">minutes from </w:t>
      </w:r>
      <w:r w:rsidR="00187AC1">
        <w:t>November 18</w:t>
      </w:r>
      <w:r w:rsidR="001156A7">
        <w:t xml:space="preserve">, 2025.  </w:t>
      </w:r>
      <w:r>
        <w:t>Representative Pyle</w:t>
      </w:r>
      <w:r w:rsidR="00FB2CCD">
        <w:t xml:space="preserve"> seconded.  </w:t>
      </w:r>
      <w:r w:rsidR="00C42718">
        <w:t xml:space="preserve">The motion to approve the minutes carried.  </w:t>
      </w:r>
    </w:p>
    <w:p w14:paraId="71EE5017" w14:textId="77777777" w:rsidR="00FB2CCD" w:rsidRDefault="00FB2CCD" w:rsidP="00B916CA">
      <w:pPr>
        <w:pStyle w:val="NoSpacing"/>
      </w:pPr>
    </w:p>
    <w:p w14:paraId="5256C4F1" w14:textId="3825E988" w:rsidR="00585CC9" w:rsidRDefault="00DA038E" w:rsidP="00B916CA">
      <w:pPr>
        <w:pStyle w:val="NoSpacing"/>
        <w:rPr>
          <w:b/>
          <w:bCs/>
        </w:rPr>
      </w:pPr>
      <w:r>
        <w:rPr>
          <w:b/>
          <w:bCs/>
        </w:rPr>
        <w:t>Early Childhood Subcommittee Share Out</w:t>
      </w:r>
    </w:p>
    <w:p w14:paraId="7F862ED4" w14:textId="06DEDCC1" w:rsidR="00F109C5" w:rsidRPr="00F109C5" w:rsidRDefault="00F109C5" w:rsidP="00B916CA">
      <w:pPr>
        <w:pStyle w:val="NoSpacing"/>
      </w:pPr>
      <w:r>
        <w:lastRenderedPageBreak/>
        <w:t xml:space="preserve">The Hunt Institute </w:t>
      </w:r>
      <w:r w:rsidR="00B23A8A">
        <w:t xml:space="preserve">(Ms. Eppley, Ms. Fockler, and Ms. Gopalan) will be working with the Subcommittee as an external partner to </w:t>
      </w:r>
      <w:r w:rsidR="004F6F92">
        <w:t xml:space="preserve">provide technical support, to </w:t>
      </w:r>
      <w:r w:rsidR="00B23A8A">
        <w:t xml:space="preserve">help </w:t>
      </w:r>
      <w:proofErr w:type="gramStart"/>
      <w:r w:rsidR="00B23A8A">
        <w:t>on</w:t>
      </w:r>
      <w:proofErr w:type="gramEnd"/>
      <w:r w:rsidR="00B23A8A">
        <w:t xml:space="preserve"> </w:t>
      </w:r>
      <w:proofErr w:type="gramStart"/>
      <w:r w:rsidR="00B23A8A">
        <w:t>the data</w:t>
      </w:r>
      <w:proofErr w:type="gramEnd"/>
      <w:r w:rsidR="00B23A8A">
        <w:t xml:space="preserve"> front</w:t>
      </w:r>
      <w:r w:rsidR="007D62F4">
        <w:t xml:space="preserve"> / help with reporting</w:t>
      </w:r>
      <w:r w:rsidR="005619F8">
        <w:t>, best practices</w:t>
      </w:r>
      <w:r w:rsidR="004F6F92">
        <w:t xml:space="preserve">, </w:t>
      </w:r>
      <w:r w:rsidR="00B23A8A">
        <w:t xml:space="preserve">and moving </w:t>
      </w:r>
      <w:r w:rsidR="004F6F92">
        <w:t xml:space="preserve">the Subcommittee </w:t>
      </w:r>
      <w:r w:rsidR="00B23A8A">
        <w:t>forward with strategic goals.</w:t>
      </w:r>
      <w:r w:rsidR="002445F8">
        <w:t xml:space="preserve">  </w:t>
      </w:r>
      <w:r w:rsidR="009071C1">
        <w:t xml:space="preserve">The </w:t>
      </w:r>
      <w:r w:rsidR="002445F8">
        <w:t>Hunt</w:t>
      </w:r>
      <w:r w:rsidR="009071C1">
        <w:t xml:space="preserve"> Institute team</w:t>
      </w:r>
      <w:r w:rsidR="002445F8">
        <w:t xml:space="preserve"> has supported task force work back in 2024 and </w:t>
      </w:r>
      <w:proofErr w:type="gramStart"/>
      <w:r w:rsidR="002445F8">
        <w:t>excited</w:t>
      </w:r>
      <w:proofErr w:type="gramEnd"/>
      <w:r w:rsidR="002445F8">
        <w:t xml:space="preserve"> to be back in an early childhood context.</w:t>
      </w:r>
      <w:r w:rsidR="002F37E2">
        <w:t xml:space="preserve">  </w:t>
      </w:r>
    </w:p>
    <w:p w14:paraId="5BA74153" w14:textId="77777777" w:rsidR="00946A19" w:rsidRDefault="00946A19" w:rsidP="00B916CA">
      <w:pPr>
        <w:pStyle w:val="NoSpacing"/>
      </w:pPr>
    </w:p>
    <w:p w14:paraId="54AEA7D0" w14:textId="4BFF5112" w:rsidR="002440E2" w:rsidRPr="008D1D7F" w:rsidRDefault="008D1D7F" w:rsidP="00B916CA">
      <w:pPr>
        <w:pStyle w:val="NoSpacing"/>
      </w:pPr>
      <w:r>
        <w:t xml:space="preserve">Next Meeting – </w:t>
      </w:r>
      <w:r w:rsidR="003A2D6E">
        <w:t xml:space="preserve">Wednesday, December 17 from 11 – 11:30 am; Wednesday, January 14, </w:t>
      </w:r>
      <w:proofErr w:type="gramStart"/>
      <w:r w:rsidR="003A2D6E">
        <w:t>2026</w:t>
      </w:r>
      <w:proofErr w:type="gramEnd"/>
      <w:r>
        <w:t xml:space="preserve"> from 4 – 5 pm.</w:t>
      </w:r>
    </w:p>
    <w:p w14:paraId="42218B84" w14:textId="77777777" w:rsidR="008D1D7F" w:rsidRDefault="008D1D7F" w:rsidP="00B916CA">
      <w:pPr>
        <w:pStyle w:val="NoSpacing"/>
        <w:rPr>
          <w:b/>
          <w:bCs/>
        </w:rPr>
      </w:pPr>
    </w:p>
    <w:p w14:paraId="278CB934" w14:textId="7537C31A" w:rsidR="00133EC9" w:rsidRDefault="003A2D6E" w:rsidP="00B916CA">
      <w:pPr>
        <w:pStyle w:val="NoSpacing"/>
        <w:rPr>
          <w:b/>
          <w:bCs/>
        </w:rPr>
      </w:pPr>
      <w:r>
        <w:rPr>
          <w:b/>
          <w:bCs/>
        </w:rPr>
        <w:t>HB1556</w:t>
      </w:r>
      <w:r w:rsidR="00E03FEC">
        <w:rPr>
          <w:b/>
          <w:bCs/>
        </w:rPr>
        <w:t xml:space="preserve"> Subcommittee Share Out</w:t>
      </w:r>
    </w:p>
    <w:p w14:paraId="5B4F5261" w14:textId="23B07A23" w:rsidR="00617087" w:rsidRDefault="00617087" w:rsidP="00173A74">
      <w:pPr>
        <w:pStyle w:val="NoSpacing"/>
      </w:pPr>
      <w:r>
        <w:t xml:space="preserve">Looking to have eight regional meetings to look at issues with children / adolescents with significant behavioral </w:t>
      </w:r>
      <w:r w:rsidR="00307288">
        <w:t xml:space="preserve">health </w:t>
      </w:r>
      <w:r w:rsidR="00DB6C0D">
        <w:t>needs</w:t>
      </w:r>
      <w:r>
        <w:t>.  Region 3 (Devils Lake) and Region 4 (Grand Forks) will be held this month</w:t>
      </w:r>
      <w:r w:rsidR="008C7574">
        <w:t>; will try to hold three in January and three in February.</w:t>
      </w:r>
      <w:r w:rsidR="00237DF1">
        <w:t xml:space="preserve">  Trying to keep the group to 8-10, but there has been excitement about the meetings and individuals reaching out wanting to know more and engage.</w:t>
      </w:r>
    </w:p>
    <w:p w14:paraId="5E8E207A" w14:textId="77777777" w:rsidR="008C7574" w:rsidRDefault="008C7574" w:rsidP="00173A74">
      <w:pPr>
        <w:pStyle w:val="NoSpacing"/>
      </w:pPr>
    </w:p>
    <w:p w14:paraId="20D0631E" w14:textId="6D411530" w:rsidR="008C7574" w:rsidRDefault="00EA50A5" w:rsidP="00173A74">
      <w:pPr>
        <w:pStyle w:val="NoSpacing"/>
      </w:pPr>
      <w:r w:rsidRPr="00250ADC">
        <w:t xml:space="preserve">Legislative Council will be </w:t>
      </w:r>
      <w:r w:rsidR="003A7EFE" w:rsidRPr="00250ADC">
        <w:t xml:space="preserve">researching </w:t>
      </w:r>
      <w:r w:rsidR="003A7EFE">
        <w:t>Children</w:t>
      </w:r>
      <w:r w:rsidR="000E07E7">
        <w:t xml:space="preserve"> Services Coordinating Committees (</w:t>
      </w:r>
      <w:r w:rsidRPr="00250ADC">
        <w:t>CSCC</w:t>
      </w:r>
      <w:r w:rsidR="000E07E7">
        <w:t>)</w:t>
      </w:r>
      <w:r w:rsidRPr="00250ADC">
        <w:t xml:space="preserve"> </w:t>
      </w:r>
      <w:r w:rsidR="00593539" w:rsidRPr="00250ADC">
        <w:t>history</w:t>
      </w:r>
      <w:r w:rsidR="000E07E7">
        <w:t>, programs, and outcomes as a reference document to have moving forward; w</w:t>
      </w:r>
      <w:r w:rsidR="00593539" w:rsidRPr="00250ADC">
        <w:t>ill have a policy analyst to help as well.</w:t>
      </w:r>
    </w:p>
    <w:p w14:paraId="6FC81CB4" w14:textId="77777777" w:rsidR="000E634A" w:rsidRDefault="000E634A" w:rsidP="00173A74">
      <w:pPr>
        <w:pStyle w:val="NoSpacing"/>
      </w:pPr>
    </w:p>
    <w:p w14:paraId="4B2158B5" w14:textId="7B6C1E96" w:rsidR="000E634A" w:rsidRPr="00250ADC" w:rsidRDefault="000E634A" w:rsidP="00173A74">
      <w:pPr>
        <w:pStyle w:val="NoSpacing"/>
      </w:pPr>
      <w:r>
        <w:t xml:space="preserve">There are </w:t>
      </w:r>
      <w:proofErr w:type="gramStart"/>
      <w:r>
        <w:t>a number of</w:t>
      </w:r>
      <w:proofErr w:type="gramEnd"/>
      <w:r>
        <w:t xml:space="preserve"> task forces</w:t>
      </w:r>
      <w:r w:rsidR="007A7A2A">
        <w:t xml:space="preserve"> – diversion task force, juvenile justice K-12 truancy, level D – </w:t>
      </w:r>
      <w:r w:rsidR="003926B5">
        <w:t xml:space="preserve">discussion on if it </w:t>
      </w:r>
      <w:r w:rsidR="007A7A2A">
        <w:t xml:space="preserve">may be worth </w:t>
      </w:r>
      <w:r w:rsidR="003926B5">
        <w:t>thinking about how we capture the information and results from their work</w:t>
      </w:r>
      <w:r w:rsidR="003A7EFE">
        <w:t xml:space="preserve"> and how it impacts the work being done in the Children’s Cabinet and subcommittees.</w:t>
      </w:r>
    </w:p>
    <w:p w14:paraId="6717560C" w14:textId="77777777" w:rsidR="00696F99" w:rsidRDefault="00696F99" w:rsidP="00173A74">
      <w:pPr>
        <w:pStyle w:val="NoSpacing"/>
      </w:pPr>
    </w:p>
    <w:p w14:paraId="03153C02" w14:textId="6FCCC174" w:rsidR="00173A74" w:rsidRPr="00173A74" w:rsidRDefault="00E03FEC" w:rsidP="00173A74">
      <w:pPr>
        <w:pStyle w:val="NoSpacing"/>
      </w:pPr>
      <w:r>
        <w:t xml:space="preserve">Next meeting – </w:t>
      </w:r>
      <w:r w:rsidR="003A2D6E">
        <w:t xml:space="preserve">Friday, January 9, </w:t>
      </w:r>
      <w:proofErr w:type="gramStart"/>
      <w:r w:rsidR="003A2D6E">
        <w:t>2026</w:t>
      </w:r>
      <w:proofErr w:type="gramEnd"/>
      <w:r>
        <w:t xml:space="preserve"> from </w:t>
      </w:r>
      <w:r w:rsidR="003A2D6E">
        <w:t>8 – 9:30 a</w:t>
      </w:r>
      <w:r>
        <w:t>m.</w:t>
      </w:r>
    </w:p>
    <w:p w14:paraId="54B8B4F9" w14:textId="77777777" w:rsidR="000A6976" w:rsidRPr="001156A7" w:rsidRDefault="000A6976" w:rsidP="00B916CA">
      <w:pPr>
        <w:pStyle w:val="NoSpacing"/>
      </w:pPr>
    </w:p>
    <w:p w14:paraId="5E375DF7" w14:textId="3BB05CCF" w:rsidR="000852AC" w:rsidRDefault="003A2D6E" w:rsidP="00B916CA">
      <w:pPr>
        <w:pStyle w:val="NoSpacing"/>
        <w:rPr>
          <w:b/>
          <w:bCs/>
        </w:rPr>
      </w:pPr>
      <w:r>
        <w:rPr>
          <w:b/>
          <w:bCs/>
        </w:rPr>
        <w:t>Strategic Planning</w:t>
      </w:r>
      <w:r w:rsidR="00E03FEC">
        <w:rPr>
          <w:b/>
          <w:bCs/>
        </w:rPr>
        <w:t xml:space="preserve"> Subcommittee Share Out</w:t>
      </w:r>
    </w:p>
    <w:p w14:paraId="26F68DD1" w14:textId="770BD9C0" w:rsidR="00D6284D" w:rsidRDefault="00526E6D" w:rsidP="006868A0">
      <w:pPr>
        <w:pStyle w:val="NoSpacing"/>
      </w:pPr>
      <w:r>
        <w:t>Will be working on receiving editable version of PDF</w:t>
      </w:r>
      <w:r w:rsidR="00E17049">
        <w:t xml:space="preserve"> Draft from The Forum for Youth Initiative.  Will want to include edit re: statutory reporting from entities to the Children’s Cabinet.</w:t>
      </w:r>
      <w:r w:rsidR="0013230E">
        <w:t xml:space="preserve">  </w:t>
      </w:r>
      <w:r w:rsidR="003A3611">
        <w:t>Lt. Governor Strinden m</w:t>
      </w:r>
      <w:r w:rsidR="000A6A66">
        <w:t>otion to approve Children’s Cabinet Ops Manual with minor adjustments re: statutory report</w:t>
      </w:r>
      <w:r w:rsidR="00813450">
        <w:t>ing</w:t>
      </w:r>
      <w:r w:rsidR="00143349">
        <w:t xml:space="preserve"> and photo</w:t>
      </w:r>
      <w:r w:rsidR="003A3611">
        <w:t>; Mr. Riehl</w:t>
      </w:r>
      <w:r w:rsidR="000A6A66">
        <w:t xml:space="preserve"> Russ seconded.  </w:t>
      </w:r>
      <w:r w:rsidR="00143349">
        <w:t>Motion approved</w:t>
      </w:r>
      <w:r w:rsidR="00761A1D">
        <w:t>.</w:t>
      </w:r>
    </w:p>
    <w:p w14:paraId="47A58DF1" w14:textId="77777777" w:rsidR="00761A1D" w:rsidRDefault="00761A1D" w:rsidP="006868A0">
      <w:pPr>
        <w:pStyle w:val="NoSpacing"/>
      </w:pPr>
    </w:p>
    <w:p w14:paraId="0361DB8B" w14:textId="77777777" w:rsidR="0099749B" w:rsidRDefault="00B3530B" w:rsidP="006868A0">
      <w:pPr>
        <w:pStyle w:val="NoSpacing"/>
      </w:pPr>
      <w:r>
        <w:t xml:space="preserve">Discussion regarding child well-being indicators.  </w:t>
      </w:r>
      <w:r w:rsidR="00A16166" w:rsidRPr="00B3530B">
        <w:t xml:space="preserve">Indicators will fall into one of five areas: </w:t>
      </w:r>
    </w:p>
    <w:p w14:paraId="7B10D7A2" w14:textId="7939D7B1" w:rsidR="0099749B" w:rsidRDefault="0099749B" w:rsidP="0099749B">
      <w:pPr>
        <w:pStyle w:val="NoSpacing"/>
        <w:numPr>
          <w:ilvl w:val="0"/>
          <w:numId w:val="38"/>
        </w:numPr>
      </w:pPr>
      <w:r>
        <w:t>E</w:t>
      </w:r>
      <w:r w:rsidR="00A16166" w:rsidRPr="00B3530B">
        <w:t>conomic stability</w:t>
      </w:r>
      <w:r w:rsidR="005B74A0" w:rsidRPr="00B3530B">
        <w:t xml:space="preserve"> (children living in poverty (0-17), unemployment rate of parents, homeless youth, opportunity youth)</w:t>
      </w:r>
    </w:p>
    <w:p w14:paraId="5E5C7286" w14:textId="77777777" w:rsidR="0099749B" w:rsidRDefault="0099749B" w:rsidP="0099749B">
      <w:pPr>
        <w:pStyle w:val="NoSpacing"/>
        <w:numPr>
          <w:ilvl w:val="0"/>
          <w:numId w:val="38"/>
        </w:numPr>
      </w:pPr>
      <w:r>
        <w:t>F</w:t>
      </w:r>
      <w:r w:rsidR="00A16166" w:rsidRPr="00B3530B">
        <w:t>amily and community</w:t>
      </w:r>
      <w:r w:rsidR="00FC14E5" w:rsidRPr="00B3530B">
        <w:t xml:space="preserve"> (access to quality early childhood, chronic absenteeism, extracurricular involvement, family economic stability)</w:t>
      </w:r>
    </w:p>
    <w:p w14:paraId="08E6AD8A" w14:textId="77777777" w:rsidR="0099749B" w:rsidRDefault="0099749B" w:rsidP="0099749B">
      <w:pPr>
        <w:pStyle w:val="NoSpacing"/>
        <w:numPr>
          <w:ilvl w:val="0"/>
          <w:numId w:val="38"/>
        </w:numPr>
      </w:pPr>
      <w:r>
        <w:t>E</w:t>
      </w:r>
      <w:r w:rsidR="00A16166" w:rsidRPr="00B3530B">
        <w:t>ducation</w:t>
      </w:r>
      <w:r w:rsidR="00430665" w:rsidRPr="00B3530B">
        <w:t xml:space="preserve"> (kindergarten entry readiness, 3</w:t>
      </w:r>
      <w:r w:rsidR="00430665" w:rsidRPr="00B3530B">
        <w:rPr>
          <w:vertAlign w:val="superscript"/>
        </w:rPr>
        <w:t>rd</w:t>
      </w:r>
      <w:r w:rsidR="00430665" w:rsidRPr="00B3530B">
        <w:t xml:space="preserve"> grade reading proficiency, choice-ready graduates, post-secondary enrollment)</w:t>
      </w:r>
    </w:p>
    <w:p w14:paraId="44DD457A" w14:textId="77777777" w:rsidR="0099749B" w:rsidRDefault="0099749B" w:rsidP="0099749B">
      <w:pPr>
        <w:pStyle w:val="NoSpacing"/>
        <w:numPr>
          <w:ilvl w:val="0"/>
          <w:numId w:val="38"/>
        </w:numPr>
      </w:pPr>
      <w:r>
        <w:t>H</w:t>
      </w:r>
      <w:r w:rsidR="00A16166" w:rsidRPr="00B3530B">
        <w:t>ealth and safety</w:t>
      </w:r>
      <w:r w:rsidR="00377893" w:rsidRPr="00B3530B">
        <w:t xml:space="preserve"> (screen time, school discipline, mental health, access to school-based behavioral health services)</w:t>
      </w:r>
    </w:p>
    <w:p w14:paraId="41305468" w14:textId="13C6D4C0" w:rsidR="0099749B" w:rsidRDefault="0099749B" w:rsidP="0099749B">
      <w:pPr>
        <w:pStyle w:val="NoSpacing"/>
        <w:numPr>
          <w:ilvl w:val="0"/>
          <w:numId w:val="38"/>
        </w:numPr>
      </w:pPr>
      <w:r>
        <w:lastRenderedPageBreak/>
        <w:t>T</w:t>
      </w:r>
      <w:r w:rsidR="00A16166" w:rsidRPr="00B3530B">
        <w:t>he early years</w:t>
      </w:r>
      <w:r w:rsidR="00473F94" w:rsidRPr="00B3530B">
        <w:t xml:space="preserve"> (infant mortality rate, WIC participation, </w:t>
      </w:r>
      <w:r w:rsidR="00681469" w:rsidRPr="00B3530B">
        <w:t>childcare</w:t>
      </w:r>
      <w:r w:rsidR="00473F94" w:rsidRPr="00B3530B">
        <w:t xml:space="preserve"> providers, quality early childhood education)</w:t>
      </w:r>
      <w:r w:rsidR="00177ED7" w:rsidRPr="00B3530B">
        <w:t xml:space="preserve">.  </w:t>
      </w:r>
    </w:p>
    <w:p w14:paraId="6C2BAEF0" w14:textId="510C8806" w:rsidR="00761A1D" w:rsidRPr="00B3530B" w:rsidRDefault="00177ED7" w:rsidP="0099749B">
      <w:pPr>
        <w:pStyle w:val="NoSpacing"/>
      </w:pPr>
      <w:r w:rsidRPr="00B3530B">
        <w:t xml:space="preserve">Will provide data in these five areas to help </w:t>
      </w:r>
      <w:r w:rsidR="00430665" w:rsidRPr="00B3530B">
        <w:t>policy makers and practitioners.</w:t>
      </w:r>
      <w:r w:rsidR="007201AD" w:rsidRPr="00B3530B">
        <w:t xml:space="preserve">  </w:t>
      </w:r>
      <w:r w:rsidR="006A53C4">
        <w:t>Scorecard examples</w:t>
      </w:r>
      <w:r w:rsidR="008A2BC4">
        <w:t xml:space="preserve"> discussed more for how best to design</w:t>
      </w:r>
      <w:r w:rsidR="00213974">
        <w:t>, what graphics are easiest to tell North Dakota’s story</w:t>
      </w:r>
      <w:r w:rsidR="00C0192D">
        <w:t xml:space="preserve">, will be easy to </w:t>
      </w:r>
      <w:r w:rsidR="005977DB">
        <w:t>understand, trends over time</w:t>
      </w:r>
      <w:r w:rsidR="008A2BC4">
        <w:t xml:space="preserve">.  </w:t>
      </w:r>
      <w:r w:rsidR="00847D6F">
        <w:t>Consensus th</w:t>
      </w:r>
      <w:r w:rsidR="0093006F">
        <w:t xml:space="preserve">at the domains and indicators are moving in the right direction; subcommittee will </w:t>
      </w:r>
      <w:r w:rsidR="007201AD" w:rsidRPr="00B3530B">
        <w:t>work to finalize</w:t>
      </w:r>
      <w:r w:rsidR="0093006F">
        <w:t>.</w:t>
      </w:r>
    </w:p>
    <w:p w14:paraId="2FA89CCE" w14:textId="77777777" w:rsidR="0062617A" w:rsidRDefault="0062617A" w:rsidP="006868A0">
      <w:pPr>
        <w:pStyle w:val="NoSpacing"/>
        <w:rPr>
          <w:b/>
          <w:bCs/>
        </w:rPr>
      </w:pPr>
    </w:p>
    <w:p w14:paraId="51C31A54" w14:textId="2E509BA2" w:rsidR="00E03FEC" w:rsidRDefault="00E03FEC" w:rsidP="006868A0">
      <w:pPr>
        <w:pStyle w:val="NoSpacing"/>
      </w:pPr>
      <w:r>
        <w:t>Next meeting –</w:t>
      </w:r>
      <w:r w:rsidR="003A2D6E">
        <w:t>Tuesday, December 23</w:t>
      </w:r>
      <w:r w:rsidR="002245FA">
        <w:t xml:space="preserve"> fr</w:t>
      </w:r>
      <w:r>
        <w:t xml:space="preserve">om </w:t>
      </w:r>
      <w:r w:rsidR="002245FA">
        <w:t>4 – 5 pm</w:t>
      </w:r>
      <w:r>
        <w:t>.</w:t>
      </w:r>
    </w:p>
    <w:p w14:paraId="7F455888" w14:textId="77777777" w:rsidR="00E03FEC" w:rsidRPr="00E03FEC" w:rsidRDefault="00E03FEC" w:rsidP="006868A0">
      <w:pPr>
        <w:pStyle w:val="NoSpacing"/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0116A965" w14:textId="221ACEA8" w:rsidR="002245FA" w:rsidRDefault="002245FA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>In-person retreat – Monday, March 9</w:t>
      </w:r>
      <w:r w:rsidR="00A51CF0">
        <w:t xml:space="preserve">, </w:t>
      </w:r>
      <w:proofErr w:type="gramStart"/>
      <w:r w:rsidR="00A51CF0">
        <w:t>2026</w:t>
      </w:r>
      <w:proofErr w:type="gramEnd"/>
      <w:r w:rsidR="00A51CF0">
        <w:t xml:space="preserve"> in Fargo</w:t>
      </w:r>
    </w:p>
    <w:p w14:paraId="1067DDB2" w14:textId="79E6C373" w:rsidR="00257931" w:rsidRPr="002245FA" w:rsidRDefault="00405C55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 xml:space="preserve">Next meeting – Tuesday, </w:t>
      </w:r>
      <w:r w:rsidR="002245FA">
        <w:t xml:space="preserve">January 20, </w:t>
      </w:r>
      <w:proofErr w:type="gramStart"/>
      <w:r w:rsidR="002245FA">
        <w:t>2026</w:t>
      </w:r>
      <w:proofErr w:type="gramEnd"/>
      <w:r>
        <w:t xml:space="preserve"> from 3:45 – 5 pm</w:t>
      </w:r>
    </w:p>
    <w:sectPr w:rsidR="00257931" w:rsidRPr="0022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6"/>
    <w:multiLevelType w:val="hybridMultilevel"/>
    <w:tmpl w:val="61DC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735FA"/>
    <w:multiLevelType w:val="hybridMultilevel"/>
    <w:tmpl w:val="D31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CC1BE9"/>
    <w:multiLevelType w:val="hybridMultilevel"/>
    <w:tmpl w:val="E64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2"/>
  </w:num>
  <w:num w:numId="2" w16cid:durableId="1376077637">
    <w:abstractNumId w:val="34"/>
  </w:num>
  <w:num w:numId="3" w16cid:durableId="118303819">
    <w:abstractNumId w:val="36"/>
  </w:num>
  <w:num w:numId="4" w16cid:durableId="402263308">
    <w:abstractNumId w:val="10"/>
  </w:num>
  <w:num w:numId="5" w16cid:durableId="1195070737">
    <w:abstractNumId w:val="6"/>
  </w:num>
  <w:num w:numId="6" w16cid:durableId="2054503573">
    <w:abstractNumId w:val="26"/>
  </w:num>
  <w:num w:numId="7" w16cid:durableId="440345336">
    <w:abstractNumId w:val="13"/>
  </w:num>
  <w:num w:numId="8" w16cid:durableId="1510176138">
    <w:abstractNumId w:val="1"/>
  </w:num>
  <w:num w:numId="9" w16cid:durableId="209852562">
    <w:abstractNumId w:val="20"/>
  </w:num>
  <w:num w:numId="10" w16cid:durableId="1070466693">
    <w:abstractNumId w:val="24"/>
  </w:num>
  <w:num w:numId="11" w16cid:durableId="1609385697">
    <w:abstractNumId w:val="27"/>
  </w:num>
  <w:num w:numId="12" w16cid:durableId="1957520168">
    <w:abstractNumId w:val="19"/>
  </w:num>
  <w:num w:numId="13" w16cid:durableId="886642727">
    <w:abstractNumId w:val="14"/>
  </w:num>
  <w:num w:numId="14" w16cid:durableId="1997951908">
    <w:abstractNumId w:val="12"/>
  </w:num>
  <w:num w:numId="15" w16cid:durableId="212039018">
    <w:abstractNumId w:val="17"/>
  </w:num>
  <w:num w:numId="16" w16cid:durableId="968314370">
    <w:abstractNumId w:val="31"/>
  </w:num>
  <w:num w:numId="17" w16cid:durableId="2087026664">
    <w:abstractNumId w:val="28"/>
  </w:num>
  <w:num w:numId="18" w16cid:durableId="1949657240">
    <w:abstractNumId w:val="33"/>
  </w:num>
  <w:num w:numId="19" w16cid:durableId="1493057802">
    <w:abstractNumId w:val="25"/>
  </w:num>
  <w:num w:numId="20" w16cid:durableId="1300186994">
    <w:abstractNumId w:val="18"/>
  </w:num>
  <w:num w:numId="21" w16cid:durableId="1009719422">
    <w:abstractNumId w:val="4"/>
  </w:num>
  <w:num w:numId="22" w16cid:durableId="1710297466">
    <w:abstractNumId w:val="9"/>
  </w:num>
  <w:num w:numId="23" w16cid:durableId="15279184">
    <w:abstractNumId w:val="22"/>
  </w:num>
  <w:num w:numId="24" w16cid:durableId="1020857589">
    <w:abstractNumId w:val="30"/>
  </w:num>
  <w:num w:numId="25" w16cid:durableId="823737773">
    <w:abstractNumId w:val="15"/>
  </w:num>
  <w:num w:numId="26" w16cid:durableId="1919558187">
    <w:abstractNumId w:val="8"/>
  </w:num>
  <w:num w:numId="27" w16cid:durableId="208808666">
    <w:abstractNumId w:val="5"/>
  </w:num>
  <w:num w:numId="28" w16cid:durableId="1194032168">
    <w:abstractNumId w:val="16"/>
  </w:num>
  <w:num w:numId="29" w16cid:durableId="773014171">
    <w:abstractNumId w:val="3"/>
  </w:num>
  <w:num w:numId="30" w16cid:durableId="103774088">
    <w:abstractNumId w:val="7"/>
  </w:num>
  <w:num w:numId="31" w16cid:durableId="2100131736">
    <w:abstractNumId w:val="11"/>
  </w:num>
  <w:num w:numId="32" w16cid:durableId="306786275">
    <w:abstractNumId w:val="35"/>
  </w:num>
  <w:num w:numId="33" w16cid:durableId="1188910770">
    <w:abstractNumId w:val="37"/>
  </w:num>
  <w:num w:numId="34" w16cid:durableId="518282035">
    <w:abstractNumId w:val="29"/>
  </w:num>
  <w:num w:numId="35" w16cid:durableId="1047950399">
    <w:abstractNumId w:val="32"/>
  </w:num>
  <w:num w:numId="36" w16cid:durableId="1715497856">
    <w:abstractNumId w:val="23"/>
  </w:num>
  <w:num w:numId="37" w16cid:durableId="1967933324">
    <w:abstractNumId w:val="0"/>
  </w:num>
  <w:num w:numId="38" w16cid:durableId="4140847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47E6"/>
    <w:rsid w:val="00007603"/>
    <w:rsid w:val="000119F8"/>
    <w:rsid w:val="000124A9"/>
    <w:rsid w:val="00017FA1"/>
    <w:rsid w:val="000210D6"/>
    <w:rsid w:val="00023126"/>
    <w:rsid w:val="00032C04"/>
    <w:rsid w:val="000363B1"/>
    <w:rsid w:val="00040FD7"/>
    <w:rsid w:val="00042FFD"/>
    <w:rsid w:val="00043D3D"/>
    <w:rsid w:val="00044D69"/>
    <w:rsid w:val="00054AEF"/>
    <w:rsid w:val="000550E0"/>
    <w:rsid w:val="00056C8D"/>
    <w:rsid w:val="00062757"/>
    <w:rsid w:val="00063DC5"/>
    <w:rsid w:val="00071E9A"/>
    <w:rsid w:val="00073079"/>
    <w:rsid w:val="00076320"/>
    <w:rsid w:val="00082EA2"/>
    <w:rsid w:val="00082F80"/>
    <w:rsid w:val="000852AC"/>
    <w:rsid w:val="00091A3D"/>
    <w:rsid w:val="00091C7E"/>
    <w:rsid w:val="00097308"/>
    <w:rsid w:val="000A196F"/>
    <w:rsid w:val="000A2B05"/>
    <w:rsid w:val="000A2EB1"/>
    <w:rsid w:val="000A4316"/>
    <w:rsid w:val="000A6976"/>
    <w:rsid w:val="000A6A66"/>
    <w:rsid w:val="000C17B6"/>
    <w:rsid w:val="000C4646"/>
    <w:rsid w:val="000C5E4D"/>
    <w:rsid w:val="000C7053"/>
    <w:rsid w:val="000D0D6C"/>
    <w:rsid w:val="000D0FAF"/>
    <w:rsid w:val="000D2D99"/>
    <w:rsid w:val="000D3F61"/>
    <w:rsid w:val="000D410F"/>
    <w:rsid w:val="000D5259"/>
    <w:rsid w:val="000D5E58"/>
    <w:rsid w:val="000E07E7"/>
    <w:rsid w:val="000E1981"/>
    <w:rsid w:val="000E219A"/>
    <w:rsid w:val="000E26A9"/>
    <w:rsid w:val="000E34EE"/>
    <w:rsid w:val="000E4647"/>
    <w:rsid w:val="000E634A"/>
    <w:rsid w:val="000E764D"/>
    <w:rsid w:val="000F28B6"/>
    <w:rsid w:val="000F2F59"/>
    <w:rsid w:val="000F5B44"/>
    <w:rsid w:val="0010047A"/>
    <w:rsid w:val="0010188D"/>
    <w:rsid w:val="0010576E"/>
    <w:rsid w:val="001156A7"/>
    <w:rsid w:val="00115E8F"/>
    <w:rsid w:val="00117F2C"/>
    <w:rsid w:val="001201F1"/>
    <w:rsid w:val="00120D55"/>
    <w:rsid w:val="00121078"/>
    <w:rsid w:val="001214CF"/>
    <w:rsid w:val="00123CB0"/>
    <w:rsid w:val="0013230E"/>
    <w:rsid w:val="00133345"/>
    <w:rsid w:val="00133EC9"/>
    <w:rsid w:val="0014081A"/>
    <w:rsid w:val="00140BB6"/>
    <w:rsid w:val="00143349"/>
    <w:rsid w:val="00146D64"/>
    <w:rsid w:val="00153E07"/>
    <w:rsid w:val="00153FC6"/>
    <w:rsid w:val="00163195"/>
    <w:rsid w:val="00167D35"/>
    <w:rsid w:val="0017220F"/>
    <w:rsid w:val="00173A74"/>
    <w:rsid w:val="00177DF5"/>
    <w:rsid w:val="00177ED7"/>
    <w:rsid w:val="001822F8"/>
    <w:rsid w:val="00182379"/>
    <w:rsid w:val="0018388A"/>
    <w:rsid w:val="00187761"/>
    <w:rsid w:val="00187AC1"/>
    <w:rsid w:val="00193EA0"/>
    <w:rsid w:val="00196351"/>
    <w:rsid w:val="00197700"/>
    <w:rsid w:val="001A5C29"/>
    <w:rsid w:val="001A5CA4"/>
    <w:rsid w:val="001A6208"/>
    <w:rsid w:val="001A6A24"/>
    <w:rsid w:val="001B043E"/>
    <w:rsid w:val="001B16D7"/>
    <w:rsid w:val="001C18F0"/>
    <w:rsid w:val="001D33D5"/>
    <w:rsid w:val="001D4AB4"/>
    <w:rsid w:val="001D50B7"/>
    <w:rsid w:val="001D545D"/>
    <w:rsid w:val="001D571D"/>
    <w:rsid w:val="001E0310"/>
    <w:rsid w:val="001E0EE5"/>
    <w:rsid w:val="001E0FB1"/>
    <w:rsid w:val="001E67AC"/>
    <w:rsid w:val="001F03E3"/>
    <w:rsid w:val="001F108A"/>
    <w:rsid w:val="001F2101"/>
    <w:rsid w:val="001F683F"/>
    <w:rsid w:val="002012C0"/>
    <w:rsid w:val="00205DE8"/>
    <w:rsid w:val="00206509"/>
    <w:rsid w:val="00206E9E"/>
    <w:rsid w:val="00207806"/>
    <w:rsid w:val="0020786E"/>
    <w:rsid w:val="00212386"/>
    <w:rsid w:val="00212A9A"/>
    <w:rsid w:val="00213974"/>
    <w:rsid w:val="00214CC6"/>
    <w:rsid w:val="00221329"/>
    <w:rsid w:val="002233C2"/>
    <w:rsid w:val="002245FA"/>
    <w:rsid w:val="002248DB"/>
    <w:rsid w:val="002318BC"/>
    <w:rsid w:val="00235C78"/>
    <w:rsid w:val="0023714A"/>
    <w:rsid w:val="002375E6"/>
    <w:rsid w:val="00237DF1"/>
    <w:rsid w:val="00242F03"/>
    <w:rsid w:val="002440E2"/>
    <w:rsid w:val="002445F8"/>
    <w:rsid w:val="00246586"/>
    <w:rsid w:val="00246602"/>
    <w:rsid w:val="002476E0"/>
    <w:rsid w:val="00250ADC"/>
    <w:rsid w:val="00255039"/>
    <w:rsid w:val="00257931"/>
    <w:rsid w:val="00257D26"/>
    <w:rsid w:val="00261BBB"/>
    <w:rsid w:val="0026306E"/>
    <w:rsid w:val="0026480E"/>
    <w:rsid w:val="00266841"/>
    <w:rsid w:val="00267B62"/>
    <w:rsid w:val="00270AC1"/>
    <w:rsid w:val="00280C7F"/>
    <w:rsid w:val="00285495"/>
    <w:rsid w:val="00286E46"/>
    <w:rsid w:val="00287CDA"/>
    <w:rsid w:val="0029146A"/>
    <w:rsid w:val="00291BEC"/>
    <w:rsid w:val="00297825"/>
    <w:rsid w:val="002A1C29"/>
    <w:rsid w:val="002A21B1"/>
    <w:rsid w:val="002A2E4A"/>
    <w:rsid w:val="002A64B2"/>
    <w:rsid w:val="002A6A5A"/>
    <w:rsid w:val="002B0010"/>
    <w:rsid w:val="002B1003"/>
    <w:rsid w:val="002B1A46"/>
    <w:rsid w:val="002B5A50"/>
    <w:rsid w:val="002B5CC9"/>
    <w:rsid w:val="002C19D3"/>
    <w:rsid w:val="002C324E"/>
    <w:rsid w:val="002D008E"/>
    <w:rsid w:val="002D15EE"/>
    <w:rsid w:val="002D1CB7"/>
    <w:rsid w:val="002D371D"/>
    <w:rsid w:val="002D69F8"/>
    <w:rsid w:val="002E2CD5"/>
    <w:rsid w:val="002E2D97"/>
    <w:rsid w:val="002E3D75"/>
    <w:rsid w:val="002E7973"/>
    <w:rsid w:val="002F37E2"/>
    <w:rsid w:val="002F72FC"/>
    <w:rsid w:val="0030201C"/>
    <w:rsid w:val="00307288"/>
    <w:rsid w:val="00310D6D"/>
    <w:rsid w:val="00311171"/>
    <w:rsid w:val="00314BB8"/>
    <w:rsid w:val="003216A9"/>
    <w:rsid w:val="0032386C"/>
    <w:rsid w:val="00323F65"/>
    <w:rsid w:val="003268A4"/>
    <w:rsid w:val="0033022B"/>
    <w:rsid w:val="00335BBD"/>
    <w:rsid w:val="00337E80"/>
    <w:rsid w:val="003410A8"/>
    <w:rsid w:val="0034420E"/>
    <w:rsid w:val="00351081"/>
    <w:rsid w:val="0035278E"/>
    <w:rsid w:val="00354A16"/>
    <w:rsid w:val="0035733D"/>
    <w:rsid w:val="003654A2"/>
    <w:rsid w:val="0036713B"/>
    <w:rsid w:val="0036749C"/>
    <w:rsid w:val="0037266A"/>
    <w:rsid w:val="0037316F"/>
    <w:rsid w:val="00373BDA"/>
    <w:rsid w:val="00377893"/>
    <w:rsid w:val="0038154B"/>
    <w:rsid w:val="0038162C"/>
    <w:rsid w:val="00386549"/>
    <w:rsid w:val="00391057"/>
    <w:rsid w:val="003926B5"/>
    <w:rsid w:val="00393309"/>
    <w:rsid w:val="003954C2"/>
    <w:rsid w:val="003A00D7"/>
    <w:rsid w:val="003A03B8"/>
    <w:rsid w:val="003A1A9F"/>
    <w:rsid w:val="003A2D6E"/>
    <w:rsid w:val="003A3611"/>
    <w:rsid w:val="003A7EFE"/>
    <w:rsid w:val="003B1D9E"/>
    <w:rsid w:val="003B3511"/>
    <w:rsid w:val="003B3BF4"/>
    <w:rsid w:val="003B5FEF"/>
    <w:rsid w:val="003B7FD7"/>
    <w:rsid w:val="003C57E3"/>
    <w:rsid w:val="003D1EA1"/>
    <w:rsid w:val="003D5B70"/>
    <w:rsid w:val="003D612F"/>
    <w:rsid w:val="003D6626"/>
    <w:rsid w:val="003D757A"/>
    <w:rsid w:val="003E19C2"/>
    <w:rsid w:val="003E1AB4"/>
    <w:rsid w:val="003E7081"/>
    <w:rsid w:val="003E765B"/>
    <w:rsid w:val="003E76C3"/>
    <w:rsid w:val="003F6954"/>
    <w:rsid w:val="003F75B1"/>
    <w:rsid w:val="00401AC9"/>
    <w:rsid w:val="00403636"/>
    <w:rsid w:val="00405C55"/>
    <w:rsid w:val="004111F3"/>
    <w:rsid w:val="00412B85"/>
    <w:rsid w:val="00415A22"/>
    <w:rsid w:val="004200E1"/>
    <w:rsid w:val="00422301"/>
    <w:rsid w:val="00422EC9"/>
    <w:rsid w:val="00425464"/>
    <w:rsid w:val="00430665"/>
    <w:rsid w:val="00430DAC"/>
    <w:rsid w:val="0043227E"/>
    <w:rsid w:val="0043434E"/>
    <w:rsid w:val="004352DA"/>
    <w:rsid w:val="00441228"/>
    <w:rsid w:val="004422D2"/>
    <w:rsid w:val="00444F0C"/>
    <w:rsid w:val="004473B7"/>
    <w:rsid w:val="004473DA"/>
    <w:rsid w:val="00450876"/>
    <w:rsid w:val="00452E5B"/>
    <w:rsid w:val="00452EAA"/>
    <w:rsid w:val="00454C71"/>
    <w:rsid w:val="00455CD1"/>
    <w:rsid w:val="00457CFF"/>
    <w:rsid w:val="00460166"/>
    <w:rsid w:val="004639C1"/>
    <w:rsid w:val="00465C1C"/>
    <w:rsid w:val="00465E8F"/>
    <w:rsid w:val="00471250"/>
    <w:rsid w:val="00473F94"/>
    <w:rsid w:val="00476291"/>
    <w:rsid w:val="00476997"/>
    <w:rsid w:val="00480594"/>
    <w:rsid w:val="004821F0"/>
    <w:rsid w:val="0048227B"/>
    <w:rsid w:val="00483460"/>
    <w:rsid w:val="00484714"/>
    <w:rsid w:val="00490ABF"/>
    <w:rsid w:val="00493AE0"/>
    <w:rsid w:val="00495457"/>
    <w:rsid w:val="0049644C"/>
    <w:rsid w:val="004A1174"/>
    <w:rsid w:val="004B2705"/>
    <w:rsid w:val="004B3385"/>
    <w:rsid w:val="004C3D7A"/>
    <w:rsid w:val="004D5FE5"/>
    <w:rsid w:val="004F466C"/>
    <w:rsid w:val="004F6F92"/>
    <w:rsid w:val="00503F9A"/>
    <w:rsid w:val="005048F8"/>
    <w:rsid w:val="00507F6E"/>
    <w:rsid w:val="005134B3"/>
    <w:rsid w:val="00516D7D"/>
    <w:rsid w:val="005202FC"/>
    <w:rsid w:val="00520B92"/>
    <w:rsid w:val="00521D3E"/>
    <w:rsid w:val="0052285B"/>
    <w:rsid w:val="00525462"/>
    <w:rsid w:val="0052669A"/>
    <w:rsid w:val="005267DF"/>
    <w:rsid w:val="00526E6D"/>
    <w:rsid w:val="00531591"/>
    <w:rsid w:val="0053404A"/>
    <w:rsid w:val="00544BE4"/>
    <w:rsid w:val="00547AD9"/>
    <w:rsid w:val="00550A51"/>
    <w:rsid w:val="00551AD0"/>
    <w:rsid w:val="0055248A"/>
    <w:rsid w:val="005560A7"/>
    <w:rsid w:val="00557A36"/>
    <w:rsid w:val="0056083B"/>
    <w:rsid w:val="005619F8"/>
    <w:rsid w:val="0056291C"/>
    <w:rsid w:val="00570BF5"/>
    <w:rsid w:val="00574684"/>
    <w:rsid w:val="0057472E"/>
    <w:rsid w:val="00574E60"/>
    <w:rsid w:val="00577BF8"/>
    <w:rsid w:val="00585CC9"/>
    <w:rsid w:val="00587884"/>
    <w:rsid w:val="00593539"/>
    <w:rsid w:val="00593A9F"/>
    <w:rsid w:val="0059612B"/>
    <w:rsid w:val="00597113"/>
    <w:rsid w:val="005977DB"/>
    <w:rsid w:val="005A14FE"/>
    <w:rsid w:val="005A59EB"/>
    <w:rsid w:val="005A6313"/>
    <w:rsid w:val="005A74FB"/>
    <w:rsid w:val="005B5140"/>
    <w:rsid w:val="005B74A0"/>
    <w:rsid w:val="005C0F9B"/>
    <w:rsid w:val="005C3F66"/>
    <w:rsid w:val="005C4671"/>
    <w:rsid w:val="005D16FA"/>
    <w:rsid w:val="005D18DF"/>
    <w:rsid w:val="005D1CF4"/>
    <w:rsid w:val="005D3C19"/>
    <w:rsid w:val="005E2098"/>
    <w:rsid w:val="005E754D"/>
    <w:rsid w:val="005F6654"/>
    <w:rsid w:val="00603C72"/>
    <w:rsid w:val="00611692"/>
    <w:rsid w:val="0061232A"/>
    <w:rsid w:val="00612DB9"/>
    <w:rsid w:val="006139F2"/>
    <w:rsid w:val="00614703"/>
    <w:rsid w:val="006164D5"/>
    <w:rsid w:val="00617087"/>
    <w:rsid w:val="00623B70"/>
    <w:rsid w:val="0062617A"/>
    <w:rsid w:val="006268F7"/>
    <w:rsid w:val="006312BA"/>
    <w:rsid w:val="00634646"/>
    <w:rsid w:val="0063758F"/>
    <w:rsid w:val="00637AF2"/>
    <w:rsid w:val="00645CC2"/>
    <w:rsid w:val="00647B0D"/>
    <w:rsid w:val="006540F7"/>
    <w:rsid w:val="00655740"/>
    <w:rsid w:val="0066359C"/>
    <w:rsid w:val="006637E6"/>
    <w:rsid w:val="00663F8E"/>
    <w:rsid w:val="00667B11"/>
    <w:rsid w:val="00670478"/>
    <w:rsid w:val="00671E89"/>
    <w:rsid w:val="00673613"/>
    <w:rsid w:val="0067429C"/>
    <w:rsid w:val="00681469"/>
    <w:rsid w:val="00682B89"/>
    <w:rsid w:val="0068640D"/>
    <w:rsid w:val="006868A0"/>
    <w:rsid w:val="006906B2"/>
    <w:rsid w:val="00693E4E"/>
    <w:rsid w:val="00695E1E"/>
    <w:rsid w:val="00696F99"/>
    <w:rsid w:val="006A1018"/>
    <w:rsid w:val="006A52CB"/>
    <w:rsid w:val="006A53C4"/>
    <w:rsid w:val="006A7822"/>
    <w:rsid w:val="006B1976"/>
    <w:rsid w:val="006B2788"/>
    <w:rsid w:val="006B434E"/>
    <w:rsid w:val="006B7AA3"/>
    <w:rsid w:val="006C32EA"/>
    <w:rsid w:val="006C3511"/>
    <w:rsid w:val="006C4B65"/>
    <w:rsid w:val="006C66BF"/>
    <w:rsid w:val="006C7864"/>
    <w:rsid w:val="006D0613"/>
    <w:rsid w:val="006D5584"/>
    <w:rsid w:val="006E1E3A"/>
    <w:rsid w:val="006E1EC0"/>
    <w:rsid w:val="006F0893"/>
    <w:rsid w:val="006F1FA7"/>
    <w:rsid w:val="006F2926"/>
    <w:rsid w:val="006F3645"/>
    <w:rsid w:val="006F3A5B"/>
    <w:rsid w:val="006F5611"/>
    <w:rsid w:val="0070090E"/>
    <w:rsid w:val="00702D80"/>
    <w:rsid w:val="007032D0"/>
    <w:rsid w:val="00704E70"/>
    <w:rsid w:val="007051CB"/>
    <w:rsid w:val="007109D3"/>
    <w:rsid w:val="0071101B"/>
    <w:rsid w:val="007122FD"/>
    <w:rsid w:val="0071520D"/>
    <w:rsid w:val="007201AD"/>
    <w:rsid w:val="007209C9"/>
    <w:rsid w:val="00721311"/>
    <w:rsid w:val="007226E2"/>
    <w:rsid w:val="007249A9"/>
    <w:rsid w:val="007349F0"/>
    <w:rsid w:val="00737C6D"/>
    <w:rsid w:val="00737C77"/>
    <w:rsid w:val="00741E60"/>
    <w:rsid w:val="007454E6"/>
    <w:rsid w:val="00751C4F"/>
    <w:rsid w:val="0075331B"/>
    <w:rsid w:val="007571AB"/>
    <w:rsid w:val="00761A1D"/>
    <w:rsid w:val="007644EB"/>
    <w:rsid w:val="00767169"/>
    <w:rsid w:val="00767175"/>
    <w:rsid w:val="00781C4A"/>
    <w:rsid w:val="00782423"/>
    <w:rsid w:val="0078563C"/>
    <w:rsid w:val="0079542B"/>
    <w:rsid w:val="00797A62"/>
    <w:rsid w:val="007A38F8"/>
    <w:rsid w:val="007A3EF6"/>
    <w:rsid w:val="007A4B88"/>
    <w:rsid w:val="007A4EA6"/>
    <w:rsid w:val="007A6C79"/>
    <w:rsid w:val="007A7745"/>
    <w:rsid w:val="007A7A2A"/>
    <w:rsid w:val="007A7C0D"/>
    <w:rsid w:val="007B0421"/>
    <w:rsid w:val="007B2C4E"/>
    <w:rsid w:val="007B74BA"/>
    <w:rsid w:val="007B79FD"/>
    <w:rsid w:val="007C400E"/>
    <w:rsid w:val="007C4386"/>
    <w:rsid w:val="007D1513"/>
    <w:rsid w:val="007D24CF"/>
    <w:rsid w:val="007D2B29"/>
    <w:rsid w:val="007D44D1"/>
    <w:rsid w:val="007D62F4"/>
    <w:rsid w:val="007D73AF"/>
    <w:rsid w:val="007D7FE6"/>
    <w:rsid w:val="007E31C6"/>
    <w:rsid w:val="007E42C3"/>
    <w:rsid w:val="007F046E"/>
    <w:rsid w:val="007F3DA8"/>
    <w:rsid w:val="007F4795"/>
    <w:rsid w:val="007F4D2D"/>
    <w:rsid w:val="007F6BB7"/>
    <w:rsid w:val="007F7803"/>
    <w:rsid w:val="0080193B"/>
    <w:rsid w:val="00804483"/>
    <w:rsid w:val="0080582E"/>
    <w:rsid w:val="008102D3"/>
    <w:rsid w:val="00813450"/>
    <w:rsid w:val="00814732"/>
    <w:rsid w:val="00815353"/>
    <w:rsid w:val="0082584D"/>
    <w:rsid w:val="00826516"/>
    <w:rsid w:val="008279EB"/>
    <w:rsid w:val="00837F28"/>
    <w:rsid w:val="00845998"/>
    <w:rsid w:val="00847D6F"/>
    <w:rsid w:val="00852633"/>
    <w:rsid w:val="00854568"/>
    <w:rsid w:val="00856FE7"/>
    <w:rsid w:val="00861718"/>
    <w:rsid w:val="008644EB"/>
    <w:rsid w:val="00864BF8"/>
    <w:rsid w:val="0087102B"/>
    <w:rsid w:val="00871420"/>
    <w:rsid w:val="0087324C"/>
    <w:rsid w:val="008773B2"/>
    <w:rsid w:val="008810AB"/>
    <w:rsid w:val="008812A9"/>
    <w:rsid w:val="008864CE"/>
    <w:rsid w:val="0089016A"/>
    <w:rsid w:val="00895181"/>
    <w:rsid w:val="008A2BC4"/>
    <w:rsid w:val="008A3249"/>
    <w:rsid w:val="008A6ABA"/>
    <w:rsid w:val="008B0807"/>
    <w:rsid w:val="008B1086"/>
    <w:rsid w:val="008B389D"/>
    <w:rsid w:val="008B7C5F"/>
    <w:rsid w:val="008C20A1"/>
    <w:rsid w:val="008C6262"/>
    <w:rsid w:val="008C7574"/>
    <w:rsid w:val="008D1D7F"/>
    <w:rsid w:val="008D3D41"/>
    <w:rsid w:val="008D49BA"/>
    <w:rsid w:val="008D4FB6"/>
    <w:rsid w:val="008E13C0"/>
    <w:rsid w:val="008E1729"/>
    <w:rsid w:val="008E4EFD"/>
    <w:rsid w:val="008E61B7"/>
    <w:rsid w:val="008F0B4D"/>
    <w:rsid w:val="00900726"/>
    <w:rsid w:val="009042D1"/>
    <w:rsid w:val="009071C1"/>
    <w:rsid w:val="009167B0"/>
    <w:rsid w:val="009230AC"/>
    <w:rsid w:val="0093006F"/>
    <w:rsid w:val="00932734"/>
    <w:rsid w:val="00932F4D"/>
    <w:rsid w:val="00936C44"/>
    <w:rsid w:val="00940B27"/>
    <w:rsid w:val="0094558E"/>
    <w:rsid w:val="009460E0"/>
    <w:rsid w:val="00946A19"/>
    <w:rsid w:val="00950CC7"/>
    <w:rsid w:val="00960A67"/>
    <w:rsid w:val="00961F62"/>
    <w:rsid w:val="0096655A"/>
    <w:rsid w:val="00966661"/>
    <w:rsid w:val="0096760A"/>
    <w:rsid w:val="00967EE7"/>
    <w:rsid w:val="0097414F"/>
    <w:rsid w:val="009744A4"/>
    <w:rsid w:val="00977109"/>
    <w:rsid w:val="00981643"/>
    <w:rsid w:val="00981658"/>
    <w:rsid w:val="00985320"/>
    <w:rsid w:val="00986137"/>
    <w:rsid w:val="009874EB"/>
    <w:rsid w:val="009905CA"/>
    <w:rsid w:val="009910E0"/>
    <w:rsid w:val="0099490D"/>
    <w:rsid w:val="0099749B"/>
    <w:rsid w:val="009A28EE"/>
    <w:rsid w:val="009B1D29"/>
    <w:rsid w:val="009B25EE"/>
    <w:rsid w:val="009B2AE8"/>
    <w:rsid w:val="009B369C"/>
    <w:rsid w:val="009B46D6"/>
    <w:rsid w:val="009B5E9F"/>
    <w:rsid w:val="009B6B5F"/>
    <w:rsid w:val="009B7B9E"/>
    <w:rsid w:val="009C5295"/>
    <w:rsid w:val="009C6C0E"/>
    <w:rsid w:val="009D049C"/>
    <w:rsid w:val="009D058C"/>
    <w:rsid w:val="009D1B4D"/>
    <w:rsid w:val="009D6AD3"/>
    <w:rsid w:val="009E08CB"/>
    <w:rsid w:val="009E2C95"/>
    <w:rsid w:val="009F0534"/>
    <w:rsid w:val="009F38F9"/>
    <w:rsid w:val="009F414B"/>
    <w:rsid w:val="009F60F0"/>
    <w:rsid w:val="00A022BA"/>
    <w:rsid w:val="00A0597D"/>
    <w:rsid w:val="00A11CE5"/>
    <w:rsid w:val="00A16166"/>
    <w:rsid w:val="00A2082D"/>
    <w:rsid w:val="00A33FCE"/>
    <w:rsid w:val="00A374F7"/>
    <w:rsid w:val="00A41F16"/>
    <w:rsid w:val="00A51CF0"/>
    <w:rsid w:val="00A636AA"/>
    <w:rsid w:val="00A64C90"/>
    <w:rsid w:val="00A66241"/>
    <w:rsid w:val="00A66AC4"/>
    <w:rsid w:val="00A6768D"/>
    <w:rsid w:val="00A81AA5"/>
    <w:rsid w:val="00A863A2"/>
    <w:rsid w:val="00A8791C"/>
    <w:rsid w:val="00A95C1D"/>
    <w:rsid w:val="00AA1FE5"/>
    <w:rsid w:val="00AA3BD1"/>
    <w:rsid w:val="00AB24CC"/>
    <w:rsid w:val="00AB779A"/>
    <w:rsid w:val="00AC20F4"/>
    <w:rsid w:val="00AC4445"/>
    <w:rsid w:val="00AC5038"/>
    <w:rsid w:val="00AD1831"/>
    <w:rsid w:val="00AD4CB7"/>
    <w:rsid w:val="00AE4154"/>
    <w:rsid w:val="00AF1DA9"/>
    <w:rsid w:val="00AF2F1A"/>
    <w:rsid w:val="00AF381B"/>
    <w:rsid w:val="00AF4620"/>
    <w:rsid w:val="00B006E6"/>
    <w:rsid w:val="00B03186"/>
    <w:rsid w:val="00B051F4"/>
    <w:rsid w:val="00B06089"/>
    <w:rsid w:val="00B06564"/>
    <w:rsid w:val="00B11AED"/>
    <w:rsid w:val="00B1277D"/>
    <w:rsid w:val="00B12F10"/>
    <w:rsid w:val="00B1405E"/>
    <w:rsid w:val="00B14A82"/>
    <w:rsid w:val="00B15053"/>
    <w:rsid w:val="00B209A0"/>
    <w:rsid w:val="00B21AA9"/>
    <w:rsid w:val="00B23A8A"/>
    <w:rsid w:val="00B247D6"/>
    <w:rsid w:val="00B24DF7"/>
    <w:rsid w:val="00B272CC"/>
    <w:rsid w:val="00B32712"/>
    <w:rsid w:val="00B3530B"/>
    <w:rsid w:val="00B36333"/>
    <w:rsid w:val="00B47B26"/>
    <w:rsid w:val="00B500B5"/>
    <w:rsid w:val="00B50F25"/>
    <w:rsid w:val="00B532AA"/>
    <w:rsid w:val="00B55741"/>
    <w:rsid w:val="00B560DF"/>
    <w:rsid w:val="00B56F4E"/>
    <w:rsid w:val="00B661BD"/>
    <w:rsid w:val="00B675F8"/>
    <w:rsid w:val="00B70691"/>
    <w:rsid w:val="00B71320"/>
    <w:rsid w:val="00B8006E"/>
    <w:rsid w:val="00B803C6"/>
    <w:rsid w:val="00B808B6"/>
    <w:rsid w:val="00B81FBB"/>
    <w:rsid w:val="00B8243D"/>
    <w:rsid w:val="00B916CA"/>
    <w:rsid w:val="00B93745"/>
    <w:rsid w:val="00BA15E0"/>
    <w:rsid w:val="00BA1C12"/>
    <w:rsid w:val="00BA2559"/>
    <w:rsid w:val="00BA3C32"/>
    <w:rsid w:val="00BA50A0"/>
    <w:rsid w:val="00BB1904"/>
    <w:rsid w:val="00BB1EC4"/>
    <w:rsid w:val="00BB4EA8"/>
    <w:rsid w:val="00BB7150"/>
    <w:rsid w:val="00BC04DC"/>
    <w:rsid w:val="00BC5041"/>
    <w:rsid w:val="00BC6EE0"/>
    <w:rsid w:val="00BD4B37"/>
    <w:rsid w:val="00BE04C4"/>
    <w:rsid w:val="00BE2D47"/>
    <w:rsid w:val="00BE504A"/>
    <w:rsid w:val="00BE5584"/>
    <w:rsid w:val="00BF23FB"/>
    <w:rsid w:val="00BF3238"/>
    <w:rsid w:val="00BF50FD"/>
    <w:rsid w:val="00BF5762"/>
    <w:rsid w:val="00BF750E"/>
    <w:rsid w:val="00C00C8A"/>
    <w:rsid w:val="00C0192D"/>
    <w:rsid w:val="00C07A2A"/>
    <w:rsid w:val="00C10AC7"/>
    <w:rsid w:val="00C10DD1"/>
    <w:rsid w:val="00C12B03"/>
    <w:rsid w:val="00C24D63"/>
    <w:rsid w:val="00C24D88"/>
    <w:rsid w:val="00C25BA8"/>
    <w:rsid w:val="00C276D7"/>
    <w:rsid w:val="00C30CA5"/>
    <w:rsid w:val="00C31C19"/>
    <w:rsid w:val="00C31DC8"/>
    <w:rsid w:val="00C3216A"/>
    <w:rsid w:val="00C35087"/>
    <w:rsid w:val="00C40C7D"/>
    <w:rsid w:val="00C42718"/>
    <w:rsid w:val="00C43ABB"/>
    <w:rsid w:val="00C52E0A"/>
    <w:rsid w:val="00C5623B"/>
    <w:rsid w:val="00C63F90"/>
    <w:rsid w:val="00C70B92"/>
    <w:rsid w:val="00C72DBD"/>
    <w:rsid w:val="00C734A4"/>
    <w:rsid w:val="00C771BF"/>
    <w:rsid w:val="00C81C23"/>
    <w:rsid w:val="00C83535"/>
    <w:rsid w:val="00C87A95"/>
    <w:rsid w:val="00C90D29"/>
    <w:rsid w:val="00C91B67"/>
    <w:rsid w:val="00C94706"/>
    <w:rsid w:val="00C94796"/>
    <w:rsid w:val="00C95289"/>
    <w:rsid w:val="00CA0CB4"/>
    <w:rsid w:val="00CA38D3"/>
    <w:rsid w:val="00CB1606"/>
    <w:rsid w:val="00CB1AED"/>
    <w:rsid w:val="00CB2ED8"/>
    <w:rsid w:val="00CC1083"/>
    <w:rsid w:val="00CC2A80"/>
    <w:rsid w:val="00CD11D1"/>
    <w:rsid w:val="00CD6C3A"/>
    <w:rsid w:val="00CE1A37"/>
    <w:rsid w:val="00CE2C04"/>
    <w:rsid w:val="00CE2E26"/>
    <w:rsid w:val="00CE592F"/>
    <w:rsid w:val="00CF0C8F"/>
    <w:rsid w:val="00CF3E63"/>
    <w:rsid w:val="00CF6E8F"/>
    <w:rsid w:val="00D023CC"/>
    <w:rsid w:val="00D07C39"/>
    <w:rsid w:val="00D1201B"/>
    <w:rsid w:val="00D20AFF"/>
    <w:rsid w:val="00D26BF9"/>
    <w:rsid w:val="00D275F2"/>
    <w:rsid w:val="00D32483"/>
    <w:rsid w:val="00D331DE"/>
    <w:rsid w:val="00D33E86"/>
    <w:rsid w:val="00D55BA4"/>
    <w:rsid w:val="00D56071"/>
    <w:rsid w:val="00D57F07"/>
    <w:rsid w:val="00D62358"/>
    <w:rsid w:val="00D6284D"/>
    <w:rsid w:val="00D6332D"/>
    <w:rsid w:val="00D73FAE"/>
    <w:rsid w:val="00D7449E"/>
    <w:rsid w:val="00D76026"/>
    <w:rsid w:val="00D769F3"/>
    <w:rsid w:val="00D77430"/>
    <w:rsid w:val="00D85DFB"/>
    <w:rsid w:val="00D908D9"/>
    <w:rsid w:val="00D9224C"/>
    <w:rsid w:val="00DA038E"/>
    <w:rsid w:val="00DA0C19"/>
    <w:rsid w:val="00DA1CAB"/>
    <w:rsid w:val="00DA300B"/>
    <w:rsid w:val="00DA4206"/>
    <w:rsid w:val="00DB1F92"/>
    <w:rsid w:val="00DB6C0D"/>
    <w:rsid w:val="00DB7C3D"/>
    <w:rsid w:val="00DC27DB"/>
    <w:rsid w:val="00DC2CAB"/>
    <w:rsid w:val="00DC3BB4"/>
    <w:rsid w:val="00DC4EFF"/>
    <w:rsid w:val="00DD6460"/>
    <w:rsid w:val="00DE069C"/>
    <w:rsid w:val="00DE20FD"/>
    <w:rsid w:val="00DE2989"/>
    <w:rsid w:val="00DE2A17"/>
    <w:rsid w:val="00DE3458"/>
    <w:rsid w:val="00DF18A0"/>
    <w:rsid w:val="00DF2454"/>
    <w:rsid w:val="00DF35F5"/>
    <w:rsid w:val="00E03FEC"/>
    <w:rsid w:val="00E12128"/>
    <w:rsid w:val="00E17049"/>
    <w:rsid w:val="00E204C7"/>
    <w:rsid w:val="00E21493"/>
    <w:rsid w:val="00E253EE"/>
    <w:rsid w:val="00E261AC"/>
    <w:rsid w:val="00E26537"/>
    <w:rsid w:val="00E40D74"/>
    <w:rsid w:val="00E41505"/>
    <w:rsid w:val="00E51C9B"/>
    <w:rsid w:val="00E525EC"/>
    <w:rsid w:val="00E553CA"/>
    <w:rsid w:val="00E605F9"/>
    <w:rsid w:val="00E6370E"/>
    <w:rsid w:val="00E649F1"/>
    <w:rsid w:val="00E65211"/>
    <w:rsid w:val="00E67155"/>
    <w:rsid w:val="00E7026D"/>
    <w:rsid w:val="00E705CE"/>
    <w:rsid w:val="00E722B5"/>
    <w:rsid w:val="00E74F1B"/>
    <w:rsid w:val="00E76F6A"/>
    <w:rsid w:val="00E77422"/>
    <w:rsid w:val="00E7765E"/>
    <w:rsid w:val="00E778FF"/>
    <w:rsid w:val="00E81003"/>
    <w:rsid w:val="00E8136F"/>
    <w:rsid w:val="00E846C8"/>
    <w:rsid w:val="00E863ED"/>
    <w:rsid w:val="00E92B7A"/>
    <w:rsid w:val="00E9453B"/>
    <w:rsid w:val="00E95B23"/>
    <w:rsid w:val="00E9611B"/>
    <w:rsid w:val="00E96BF9"/>
    <w:rsid w:val="00EA50A5"/>
    <w:rsid w:val="00EA5755"/>
    <w:rsid w:val="00EA5A7D"/>
    <w:rsid w:val="00EB1BC5"/>
    <w:rsid w:val="00EB2997"/>
    <w:rsid w:val="00EB42E9"/>
    <w:rsid w:val="00EB529A"/>
    <w:rsid w:val="00EB6552"/>
    <w:rsid w:val="00EC0335"/>
    <w:rsid w:val="00EC1111"/>
    <w:rsid w:val="00EC4271"/>
    <w:rsid w:val="00EC7F50"/>
    <w:rsid w:val="00ED1B3A"/>
    <w:rsid w:val="00ED49AC"/>
    <w:rsid w:val="00ED66D3"/>
    <w:rsid w:val="00EE38AB"/>
    <w:rsid w:val="00EE4E51"/>
    <w:rsid w:val="00EE6374"/>
    <w:rsid w:val="00EE7C02"/>
    <w:rsid w:val="00EF2B29"/>
    <w:rsid w:val="00EF6992"/>
    <w:rsid w:val="00EF6A70"/>
    <w:rsid w:val="00F00953"/>
    <w:rsid w:val="00F00A1A"/>
    <w:rsid w:val="00F01E53"/>
    <w:rsid w:val="00F07571"/>
    <w:rsid w:val="00F0797E"/>
    <w:rsid w:val="00F07CE6"/>
    <w:rsid w:val="00F109C5"/>
    <w:rsid w:val="00F11E71"/>
    <w:rsid w:val="00F1599F"/>
    <w:rsid w:val="00F20317"/>
    <w:rsid w:val="00F20467"/>
    <w:rsid w:val="00F27141"/>
    <w:rsid w:val="00F30800"/>
    <w:rsid w:val="00F31A30"/>
    <w:rsid w:val="00F31C88"/>
    <w:rsid w:val="00F34668"/>
    <w:rsid w:val="00F41786"/>
    <w:rsid w:val="00F4390E"/>
    <w:rsid w:val="00F4695E"/>
    <w:rsid w:val="00F624B0"/>
    <w:rsid w:val="00F67FE1"/>
    <w:rsid w:val="00F72525"/>
    <w:rsid w:val="00F76ED7"/>
    <w:rsid w:val="00F77118"/>
    <w:rsid w:val="00F8663C"/>
    <w:rsid w:val="00F87CE0"/>
    <w:rsid w:val="00F900ED"/>
    <w:rsid w:val="00F912AA"/>
    <w:rsid w:val="00F9390A"/>
    <w:rsid w:val="00FA03C4"/>
    <w:rsid w:val="00FA055E"/>
    <w:rsid w:val="00FA1265"/>
    <w:rsid w:val="00FA29F8"/>
    <w:rsid w:val="00FA2E46"/>
    <w:rsid w:val="00FA489B"/>
    <w:rsid w:val="00FB2CCD"/>
    <w:rsid w:val="00FC14E5"/>
    <w:rsid w:val="00FC77BC"/>
    <w:rsid w:val="00FD0B4C"/>
    <w:rsid w:val="00FD176C"/>
    <w:rsid w:val="00FD2FA6"/>
    <w:rsid w:val="00FD2FFF"/>
    <w:rsid w:val="00FD352D"/>
    <w:rsid w:val="00FD4553"/>
    <w:rsid w:val="00FD78C9"/>
    <w:rsid w:val="00FE49CF"/>
    <w:rsid w:val="00FE7E6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592</Words>
  <Characters>3381</Characters>
  <Application>Microsoft Office Word</Application>
  <DocSecurity>0</DocSecurity>
  <Lines>94</Lines>
  <Paragraphs>51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98</cp:revision>
  <dcterms:created xsi:type="dcterms:W3CDTF">2025-12-16T14:44:00Z</dcterms:created>
  <dcterms:modified xsi:type="dcterms:W3CDTF">2026-03-12T13:59:00Z</dcterms:modified>
</cp:coreProperties>
</file>