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F0B5" w14:textId="40E1E93B" w:rsidR="00082FA7" w:rsidRDefault="28CB257F" w:rsidP="574B1374">
      <w:pPr>
        <w:spacing w:after="0" w:line="240" w:lineRule="auto"/>
        <w:jc w:val="center"/>
        <w:rPr>
          <w:rFonts w:ascii="Aptos" w:eastAsia="Aptos" w:hAnsi="Aptos" w:cs="Aptos"/>
          <w:color w:val="0F4761" w:themeColor="accent1" w:themeShade="BF"/>
        </w:rPr>
      </w:pPr>
      <w:r w:rsidRPr="574B1374">
        <w:rPr>
          <w:rStyle w:val="IntenseReference"/>
          <w:rFonts w:ascii="Aptos" w:eastAsia="Aptos" w:hAnsi="Aptos" w:cs="Aptos"/>
        </w:rPr>
        <w:t xml:space="preserve">School Readiness in North Dakota </w:t>
      </w:r>
    </w:p>
    <w:p w14:paraId="48EC9D14" w14:textId="6B5EDD78" w:rsidR="00082FA7" w:rsidRDefault="28CB257F" w:rsidP="574B1374">
      <w:pPr>
        <w:pStyle w:val="ListParagraph"/>
        <w:numPr>
          <w:ilvl w:val="0"/>
          <w:numId w:val="6"/>
        </w:numPr>
        <w:spacing w:line="278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Introduction </w:t>
      </w:r>
    </w:p>
    <w:p w14:paraId="536000B9" w14:textId="12E7BDE7" w:rsidR="00082FA7" w:rsidRDefault="38B8F43C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North Dakota’s early childhood and school readiness landscape</w:t>
      </w:r>
      <w:r w:rsidR="3A06D885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0CF6496" w14:textId="67B582A0" w:rsidR="00082FA7" w:rsidRDefault="06C45979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Geographic r</w:t>
      </w:r>
      <w:r w:rsidR="2427D24E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egions - </w:t>
      </w:r>
      <w:hyperlink r:id="rId5">
        <w:r w:rsidR="2427D24E" w:rsidRPr="574B1374">
          <w:rPr>
            <w:rStyle w:val="Hyperlink"/>
            <w:rFonts w:ascii="Calibri" w:eastAsia="Calibri" w:hAnsi="Calibri" w:cs="Calibri"/>
            <w:sz w:val="20"/>
            <w:szCs w:val="20"/>
          </w:rPr>
          <w:t>https://www.hhs.nd.gov/service-locations/regional-behavioral-health-clinics</w:t>
        </w:r>
      </w:hyperlink>
    </w:p>
    <w:p w14:paraId="2D60674F" w14:textId="0A6F3CB9" w:rsidR="00082FA7" w:rsidRDefault="7F732224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Intersection with ND’s well-being score card - the fifth domain is early childhood</w:t>
      </w:r>
    </w:p>
    <w:p w14:paraId="3CA73FE9" w14:textId="11C56E30" w:rsidR="00082FA7" w:rsidRDefault="38B8F43C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Structure of the report</w:t>
      </w:r>
    </w:p>
    <w:p w14:paraId="44BB7185" w14:textId="2020F71C" w:rsidR="00082FA7" w:rsidRDefault="00082FA7" w:rsidP="574B1374">
      <w:pPr>
        <w:pStyle w:val="ListParagraph"/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C1C76F8" w14:textId="6D3815A4" w:rsidR="00082FA7" w:rsidRDefault="28CB257F" w:rsidP="574B1374">
      <w:pPr>
        <w:pStyle w:val="ListParagraph"/>
        <w:numPr>
          <w:ilvl w:val="0"/>
          <w:numId w:val="6"/>
        </w:numPr>
        <w:spacing w:line="278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The importance of early childhood education</w:t>
      </w:r>
    </w:p>
    <w:p w14:paraId="4A9D3D43" w14:textId="4C22487E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Components of high-quality early c</w:t>
      </w:r>
      <w:r w:rsidR="0075587E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are an</w:t>
      </w: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d education</w:t>
      </w:r>
    </w:p>
    <w:p w14:paraId="5665FA22" w14:textId="33743734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Early c</w:t>
      </w:r>
      <w:r w:rsidR="730148DF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are an</w:t>
      </w: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d education settings</w:t>
      </w:r>
      <w:r w:rsidR="55EDD814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1B457AC" w14:textId="0691290A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The ECE workforce</w:t>
      </w:r>
    </w:p>
    <w:p w14:paraId="3D74F2C7" w14:textId="33EC4AB9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The return on investment of high-quality ECE</w:t>
      </w:r>
    </w:p>
    <w:p w14:paraId="39580F5F" w14:textId="581ACD82" w:rsidR="00082FA7" w:rsidRDefault="00082FA7" w:rsidP="574B1374">
      <w:pPr>
        <w:pStyle w:val="ListParagraph"/>
        <w:spacing w:line="278" w:lineRule="auto"/>
        <w:ind w:left="1440" w:hanging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09855CC" w14:textId="66139D4A" w:rsidR="00082FA7" w:rsidRDefault="28CB257F" w:rsidP="574B1374">
      <w:pPr>
        <w:pStyle w:val="ListParagraph"/>
        <w:numPr>
          <w:ilvl w:val="0"/>
          <w:numId w:val="6"/>
        </w:numPr>
        <w:spacing w:line="278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Unpacking school readiness</w:t>
      </w:r>
    </w:p>
    <w:p w14:paraId="2B17BC39" w14:textId="21ED2A1C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Components of school readiness</w:t>
      </w:r>
    </w:p>
    <w:p w14:paraId="08CE07BD" w14:textId="126CA282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Factors promoting school readiness</w:t>
      </w:r>
    </w:p>
    <w:p w14:paraId="7FD31879" w14:textId="1B16787D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Barriers to school readiness</w:t>
      </w:r>
      <w:r w:rsidR="1ACA42C7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(general and ND specific)</w:t>
      </w:r>
    </w:p>
    <w:p w14:paraId="3EC72F9F" w14:textId="2901DE10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Short- and long-term outcomes of school readiness</w:t>
      </w:r>
    </w:p>
    <w:p w14:paraId="7EABD927" w14:textId="07B65E9E" w:rsidR="00082FA7" w:rsidRDefault="0E6E102A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Measures of school readiness</w:t>
      </w:r>
    </w:p>
    <w:p w14:paraId="599B8628" w14:textId="30DD33EC" w:rsidR="00082FA7" w:rsidRDefault="0E6E102A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</w:pPr>
      <w:commentRangeStart w:id="0"/>
      <w:commentRangeStart w:id="1"/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Where the work is in ND in K-readiness</w:t>
      </w:r>
      <w:commentRangeEnd w:id="0"/>
      <w:r w:rsidR="003B3F65">
        <w:commentReference w:id="0"/>
      </w:r>
      <w:commentRangeEnd w:id="1"/>
      <w:r w:rsidR="003B3F65">
        <w:commentReference w:id="1"/>
      </w:r>
    </w:p>
    <w:p w14:paraId="6E8D54B4" w14:textId="056CF736" w:rsidR="00082FA7" w:rsidRDefault="6B67C934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Workforce</w:t>
      </w:r>
      <w:r w:rsidR="35C11AE4"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 xml:space="preserve"> (teacher) readiness and higher education support for K-3 teachers</w:t>
      </w:r>
    </w:p>
    <w:p w14:paraId="23F94104" w14:textId="56A3A39F" w:rsidR="00082FA7" w:rsidRDefault="35C11AE4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 xml:space="preserve">Pay </w:t>
      </w:r>
      <w:proofErr w:type="gramStart"/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parity</w:t>
      </w:r>
      <w:proofErr w:type="gramEnd"/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 xml:space="preserve"> for preschool and K-3 teachers</w:t>
      </w:r>
    </w:p>
    <w:p w14:paraId="7F59830D" w14:textId="66212C82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State examples</w:t>
      </w:r>
    </w:p>
    <w:p w14:paraId="6F484CE4" w14:textId="43725BF3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Policy considerations</w:t>
      </w:r>
      <w:r w:rsidR="2FCC0BDA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– </w:t>
      </w:r>
      <w:r w:rsidR="2FCC0BDA"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a singular metric to help us see where students are at</w:t>
      </w:r>
      <w:r w:rsidR="2FCC0BDA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E4EF516" w14:textId="54E70265" w:rsidR="00082FA7" w:rsidRDefault="00082FA7" w:rsidP="574B1374">
      <w:pPr>
        <w:pStyle w:val="ListParagraph"/>
        <w:spacing w:line="278" w:lineRule="auto"/>
        <w:ind w:left="144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4FFE149" w14:textId="0215F646" w:rsidR="00082FA7" w:rsidRDefault="28CB257F" w:rsidP="574B1374">
      <w:pPr>
        <w:pStyle w:val="ListParagraph"/>
        <w:numPr>
          <w:ilvl w:val="0"/>
          <w:numId w:val="6"/>
        </w:numPr>
        <w:spacing w:line="278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The </w:t>
      </w:r>
      <w:proofErr w:type="gramStart"/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Best in Class</w:t>
      </w:r>
      <w:proofErr w:type="gramEnd"/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Program</w:t>
      </w:r>
    </w:p>
    <w:p w14:paraId="36460ED1" w14:textId="198EEF8E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History of the program</w:t>
      </w:r>
    </w:p>
    <w:p w14:paraId="6D13AC1B" w14:textId="2F4691B1" w:rsidR="00082FA7" w:rsidRDefault="4FD2D969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Mixed delivery system and implications for implementation</w:t>
      </w:r>
    </w:p>
    <w:p w14:paraId="6564F91E" w14:textId="6C8C0501" w:rsidR="00082FA7" w:rsidRDefault="3A5425BE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 xml:space="preserve">Context of local </w:t>
      </w:r>
      <w:proofErr w:type="gramStart"/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child care</w:t>
      </w:r>
      <w:proofErr w:type="gramEnd"/>
      <w:r w:rsidRPr="574B1374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 xml:space="preserve"> and how affected by presence of public PreK</w:t>
      </w:r>
    </w:p>
    <w:p w14:paraId="4D4EB9AF" w14:textId="6D2ACD85" w:rsidR="00082FA7" w:rsidRDefault="26C0670A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Approach to teaching and learning</w:t>
      </w:r>
    </w:p>
    <w:p w14:paraId="3D5711D7" w14:textId="5244D4F2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Current implementation</w:t>
      </w:r>
    </w:p>
    <w:p w14:paraId="07EAFACA" w14:textId="2A74DE47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Early results of the program</w:t>
      </w:r>
    </w:p>
    <w:p w14:paraId="3802C6BF" w14:textId="5E9380ED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Strengths and areas for improvement</w:t>
      </w:r>
    </w:p>
    <w:p w14:paraId="4C2259D0" w14:textId="40131586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State cases (pilot, expansion, teacher workforce, quality indicators, outcomes)</w:t>
      </w:r>
    </w:p>
    <w:p w14:paraId="582A4DBB" w14:textId="74D94311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Policy considerations</w:t>
      </w:r>
    </w:p>
    <w:p w14:paraId="0C6E44BF" w14:textId="33988782" w:rsidR="00082FA7" w:rsidRDefault="00082FA7" w:rsidP="574B1374">
      <w:pPr>
        <w:pStyle w:val="ListParagraph"/>
        <w:spacing w:line="278" w:lineRule="auto"/>
        <w:ind w:left="1440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2F2520CA" w14:textId="02CA05A7" w:rsidR="00082FA7" w:rsidRDefault="28CB257F" w:rsidP="574B137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Unique Identifiers in Early Childhood Integrated Data System (ECIDS)</w:t>
      </w:r>
    </w:p>
    <w:p w14:paraId="05F925C0" w14:textId="6ADC4F83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What is </w:t>
      </w:r>
      <w:r w:rsidR="7494732A"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an </w:t>
      </w: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Early Childhood Integrated Data System</w:t>
      </w:r>
    </w:p>
    <w:p w14:paraId="15DCC70B" w14:textId="3D004CD3" w:rsidR="00082FA7" w:rsidRDefault="772F6DDA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commentRangeStart w:id="2"/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Development of North Dakota’s ECIDS </w:t>
      </w:r>
      <w:commentRangeEnd w:id="2"/>
      <w:r w:rsidR="003B3F65">
        <w:commentReference w:id="2"/>
      </w:r>
    </w:p>
    <w:p w14:paraId="04AD3D5D" w14:textId="362D70C2" w:rsidR="00082FA7" w:rsidRDefault="28CB257F" w:rsidP="574B1374">
      <w:pPr>
        <w:pStyle w:val="ListParagraph"/>
        <w:numPr>
          <w:ilvl w:val="1"/>
          <w:numId w:val="6"/>
        </w:numPr>
        <w:spacing w:line="278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The role of Unique Identifiers in ECIDS</w:t>
      </w:r>
    </w:p>
    <w:p w14:paraId="3D877C9D" w14:textId="410302AA" w:rsidR="00082FA7" w:rsidRDefault="28CB257F" w:rsidP="574B1374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The advantages of Unique Identifiers</w:t>
      </w:r>
    </w:p>
    <w:p w14:paraId="5EADB07E" w14:textId="2D4E27AC" w:rsidR="00082FA7" w:rsidRDefault="28CB257F" w:rsidP="574B1374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Privacy safeguards</w:t>
      </w:r>
    </w:p>
    <w:p w14:paraId="646ADBFC" w14:textId="367A1E33" w:rsidR="00082FA7" w:rsidRDefault="28CB257F" w:rsidP="574B1374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State examples</w:t>
      </w:r>
    </w:p>
    <w:p w14:paraId="77750408" w14:textId="1C4E2807" w:rsidR="00082FA7" w:rsidRDefault="28CB257F" w:rsidP="574B1374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color w:val="000000" w:themeColor="text1"/>
          <w:sz w:val="20"/>
          <w:szCs w:val="20"/>
        </w:rPr>
        <w:t>Policy considerations</w:t>
      </w:r>
    </w:p>
    <w:p w14:paraId="2EF7E07A" w14:textId="0C1CDBA7" w:rsidR="00082FA7" w:rsidRDefault="00082FA7" w:rsidP="574B1374">
      <w:pPr>
        <w:pStyle w:val="ListParagraph"/>
        <w:ind w:left="144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C078E63" w14:textId="33D51B1C" w:rsidR="00082FA7" w:rsidRPr="003B3F65" w:rsidRDefault="28CB257F" w:rsidP="003B3F65">
      <w:pPr>
        <w:pStyle w:val="ListParagraph"/>
        <w:numPr>
          <w:ilvl w:val="0"/>
          <w:numId w:val="6"/>
        </w:numPr>
        <w:spacing w:line="278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74B137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Summary and recommendations</w:t>
      </w:r>
    </w:p>
    <w:sectPr w:rsidR="00082FA7" w:rsidRPr="003B3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ritha Gopalan" w:date="2026-01-14T15:26:00Z" w:initials="PG">
    <w:p w14:paraId="7CDB8DD0" w14:textId="0AE827B0" w:rsidR="003B3F65" w:rsidRDefault="003B3F65">
      <w:r>
        <w:annotationRef/>
      </w:r>
      <w:r w:rsidRPr="132A7EB2">
        <w:t>Brenda / DHHS partners - get contacts</w:t>
      </w:r>
    </w:p>
  </w:comment>
  <w:comment w:id="1" w:author="Pritha Gopalan" w:date="2026-01-14T15:27:00Z" w:initials="PG">
    <w:p w14:paraId="23702218" w14:textId="3A554E23" w:rsidR="003B3F65" w:rsidRDefault="003B3F65">
      <w:r>
        <w:annotationRef/>
      </w:r>
      <w:r w:rsidRPr="1569AE92">
        <w:t>Consolidate and share - interview stakeholders</w:t>
      </w:r>
    </w:p>
    <w:p w14:paraId="29740ADB" w14:textId="064FB1E7" w:rsidR="003B3F65" w:rsidRDefault="003B3F65"/>
  </w:comment>
  <w:comment w:id="2" w:author="Pritha Gopalan" w:date="2026-01-14T15:53:00Z" w:initials="PG">
    <w:p w14:paraId="03B19520" w14:textId="316A146C" w:rsidR="003B3F65" w:rsidRDefault="003B3F65">
      <w:r>
        <w:annotationRef/>
      </w:r>
      <w:r w:rsidRPr="3CA455D1">
        <w:t xml:space="preserve">one public dashboard. ECIDS manager on the early childhood team.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B8DD0" w15:done="0"/>
  <w15:commentEx w15:paraId="29740ADB" w15:paraIdParent="7CDB8DD0" w15:done="0"/>
  <w15:commentEx w15:paraId="03B195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E2F0D6" w16cex:dateUtc="2026-01-14T20:26:00Z"/>
  <w16cex:commentExtensible w16cex:durableId="017D85EE" w16cex:dateUtc="2026-01-14T20:27:00Z"/>
  <w16cex:commentExtensible w16cex:durableId="57A099EC" w16cex:dateUtc="2026-01-14T2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B8DD0" w16cid:durableId="49E2F0D6"/>
  <w16cid:commentId w16cid:paraId="29740ADB" w16cid:durableId="017D85EE"/>
  <w16cid:commentId w16cid:paraId="03B19520" w16cid:durableId="57A099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3DA8"/>
    <w:multiLevelType w:val="multilevel"/>
    <w:tmpl w:val="705864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A591"/>
    <w:multiLevelType w:val="hybridMultilevel"/>
    <w:tmpl w:val="11762500"/>
    <w:lvl w:ilvl="0" w:tplc="FB94012C">
      <w:start w:val="1"/>
      <w:numFmt w:val="decimal"/>
      <w:lvlText w:val="%1."/>
      <w:lvlJc w:val="left"/>
      <w:pPr>
        <w:ind w:left="720" w:hanging="360"/>
      </w:pPr>
    </w:lvl>
    <w:lvl w:ilvl="1" w:tplc="69ECFBB4">
      <w:start w:val="1"/>
      <w:numFmt w:val="lowerLetter"/>
      <w:lvlText w:val="%2."/>
      <w:lvlJc w:val="left"/>
      <w:pPr>
        <w:ind w:left="1440" w:hanging="360"/>
      </w:pPr>
    </w:lvl>
    <w:lvl w:ilvl="2" w:tplc="CC0EE01C">
      <w:start w:val="1"/>
      <w:numFmt w:val="lowerRoman"/>
      <w:lvlText w:val="%3."/>
      <w:lvlJc w:val="right"/>
      <w:pPr>
        <w:ind w:left="2160" w:hanging="180"/>
      </w:pPr>
    </w:lvl>
    <w:lvl w:ilvl="3" w:tplc="235A9560">
      <w:start w:val="1"/>
      <w:numFmt w:val="decimal"/>
      <w:lvlText w:val="%4."/>
      <w:lvlJc w:val="left"/>
      <w:pPr>
        <w:ind w:left="2880" w:hanging="360"/>
      </w:pPr>
    </w:lvl>
    <w:lvl w:ilvl="4" w:tplc="FB7EBCCA">
      <w:start w:val="1"/>
      <w:numFmt w:val="lowerLetter"/>
      <w:lvlText w:val="%5."/>
      <w:lvlJc w:val="left"/>
      <w:pPr>
        <w:ind w:left="3600" w:hanging="360"/>
      </w:pPr>
    </w:lvl>
    <w:lvl w:ilvl="5" w:tplc="3202D4AE">
      <w:start w:val="1"/>
      <w:numFmt w:val="lowerRoman"/>
      <w:lvlText w:val="%6."/>
      <w:lvlJc w:val="right"/>
      <w:pPr>
        <w:ind w:left="4320" w:hanging="180"/>
      </w:pPr>
    </w:lvl>
    <w:lvl w:ilvl="6" w:tplc="9B92D37A">
      <w:start w:val="1"/>
      <w:numFmt w:val="decimal"/>
      <w:lvlText w:val="%7."/>
      <w:lvlJc w:val="left"/>
      <w:pPr>
        <w:ind w:left="5040" w:hanging="360"/>
      </w:pPr>
    </w:lvl>
    <w:lvl w:ilvl="7" w:tplc="6742A7C6">
      <w:start w:val="1"/>
      <w:numFmt w:val="lowerLetter"/>
      <w:lvlText w:val="%8."/>
      <w:lvlJc w:val="left"/>
      <w:pPr>
        <w:ind w:left="5760" w:hanging="360"/>
      </w:pPr>
    </w:lvl>
    <w:lvl w:ilvl="8" w:tplc="094CE2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9A83"/>
    <w:multiLevelType w:val="hybridMultilevel"/>
    <w:tmpl w:val="AE766902"/>
    <w:lvl w:ilvl="0" w:tplc="CC544E3A">
      <w:start w:val="1"/>
      <w:numFmt w:val="decimal"/>
      <w:lvlText w:val="%1."/>
      <w:lvlJc w:val="left"/>
      <w:pPr>
        <w:ind w:left="720" w:hanging="360"/>
      </w:pPr>
    </w:lvl>
    <w:lvl w:ilvl="1" w:tplc="6B5ABA5E">
      <w:start w:val="1"/>
      <w:numFmt w:val="lowerLetter"/>
      <w:lvlText w:val="%2."/>
      <w:lvlJc w:val="left"/>
      <w:pPr>
        <w:ind w:left="1440" w:hanging="360"/>
      </w:pPr>
    </w:lvl>
    <w:lvl w:ilvl="2" w:tplc="3B9AD932">
      <w:start w:val="1"/>
      <w:numFmt w:val="lowerRoman"/>
      <w:lvlText w:val="%3."/>
      <w:lvlJc w:val="right"/>
      <w:pPr>
        <w:ind w:left="2160" w:hanging="180"/>
      </w:pPr>
    </w:lvl>
    <w:lvl w:ilvl="3" w:tplc="03C01D58">
      <w:start w:val="1"/>
      <w:numFmt w:val="decimal"/>
      <w:lvlText w:val="%4."/>
      <w:lvlJc w:val="left"/>
      <w:pPr>
        <w:ind w:left="2880" w:hanging="360"/>
      </w:pPr>
    </w:lvl>
    <w:lvl w:ilvl="4" w:tplc="1CE29254">
      <w:start w:val="1"/>
      <w:numFmt w:val="lowerLetter"/>
      <w:lvlText w:val="%5."/>
      <w:lvlJc w:val="left"/>
      <w:pPr>
        <w:ind w:left="3600" w:hanging="360"/>
      </w:pPr>
    </w:lvl>
    <w:lvl w:ilvl="5" w:tplc="0FAC9922">
      <w:start w:val="1"/>
      <w:numFmt w:val="lowerRoman"/>
      <w:lvlText w:val="%6."/>
      <w:lvlJc w:val="right"/>
      <w:pPr>
        <w:ind w:left="4320" w:hanging="180"/>
      </w:pPr>
    </w:lvl>
    <w:lvl w:ilvl="6" w:tplc="1BCCA0F8">
      <w:start w:val="1"/>
      <w:numFmt w:val="decimal"/>
      <w:lvlText w:val="%7."/>
      <w:lvlJc w:val="left"/>
      <w:pPr>
        <w:ind w:left="5040" w:hanging="360"/>
      </w:pPr>
    </w:lvl>
    <w:lvl w:ilvl="7" w:tplc="E13E8D24">
      <w:start w:val="1"/>
      <w:numFmt w:val="lowerLetter"/>
      <w:lvlText w:val="%8."/>
      <w:lvlJc w:val="left"/>
      <w:pPr>
        <w:ind w:left="5760" w:hanging="360"/>
      </w:pPr>
    </w:lvl>
    <w:lvl w:ilvl="8" w:tplc="21AE84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A02A6"/>
    <w:multiLevelType w:val="hybridMultilevel"/>
    <w:tmpl w:val="E09C824A"/>
    <w:lvl w:ilvl="0" w:tplc="D974BE78">
      <w:start w:val="1"/>
      <w:numFmt w:val="decimal"/>
      <w:lvlText w:val="%1."/>
      <w:lvlJc w:val="left"/>
      <w:pPr>
        <w:ind w:left="720" w:hanging="360"/>
      </w:pPr>
    </w:lvl>
    <w:lvl w:ilvl="1" w:tplc="9224F43A">
      <w:start w:val="1"/>
      <w:numFmt w:val="lowerLetter"/>
      <w:lvlText w:val="%2."/>
      <w:lvlJc w:val="left"/>
      <w:pPr>
        <w:ind w:left="1440" w:hanging="360"/>
      </w:pPr>
    </w:lvl>
    <w:lvl w:ilvl="2" w:tplc="FD3A4732">
      <w:start w:val="1"/>
      <w:numFmt w:val="lowerRoman"/>
      <w:lvlText w:val="%3."/>
      <w:lvlJc w:val="right"/>
      <w:pPr>
        <w:ind w:left="2160" w:hanging="180"/>
      </w:pPr>
    </w:lvl>
    <w:lvl w:ilvl="3" w:tplc="9C6A1E46">
      <w:start w:val="1"/>
      <w:numFmt w:val="decimal"/>
      <w:lvlText w:val="%4."/>
      <w:lvlJc w:val="left"/>
      <w:pPr>
        <w:ind w:left="2880" w:hanging="360"/>
      </w:pPr>
    </w:lvl>
    <w:lvl w:ilvl="4" w:tplc="A5983898">
      <w:start w:val="1"/>
      <w:numFmt w:val="lowerLetter"/>
      <w:lvlText w:val="%5."/>
      <w:lvlJc w:val="left"/>
      <w:pPr>
        <w:ind w:left="3600" w:hanging="360"/>
      </w:pPr>
    </w:lvl>
    <w:lvl w:ilvl="5" w:tplc="A26EFC80">
      <w:start w:val="1"/>
      <w:numFmt w:val="lowerRoman"/>
      <w:lvlText w:val="%6."/>
      <w:lvlJc w:val="right"/>
      <w:pPr>
        <w:ind w:left="4320" w:hanging="180"/>
      </w:pPr>
    </w:lvl>
    <w:lvl w:ilvl="6" w:tplc="513C03D2">
      <w:start w:val="1"/>
      <w:numFmt w:val="decimal"/>
      <w:lvlText w:val="%7."/>
      <w:lvlJc w:val="left"/>
      <w:pPr>
        <w:ind w:left="5040" w:hanging="360"/>
      </w:pPr>
    </w:lvl>
    <w:lvl w:ilvl="7" w:tplc="C95C4F00">
      <w:start w:val="1"/>
      <w:numFmt w:val="lowerLetter"/>
      <w:lvlText w:val="%8."/>
      <w:lvlJc w:val="left"/>
      <w:pPr>
        <w:ind w:left="5760" w:hanging="360"/>
      </w:pPr>
    </w:lvl>
    <w:lvl w:ilvl="8" w:tplc="232A4A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0F78"/>
    <w:multiLevelType w:val="hybridMultilevel"/>
    <w:tmpl w:val="6C740D36"/>
    <w:lvl w:ilvl="0" w:tplc="0DA23F80">
      <w:start w:val="1"/>
      <w:numFmt w:val="decimal"/>
      <w:lvlText w:val="%1."/>
      <w:lvlJc w:val="left"/>
      <w:pPr>
        <w:ind w:left="720" w:hanging="360"/>
      </w:pPr>
    </w:lvl>
    <w:lvl w:ilvl="1" w:tplc="78DE4978">
      <w:start w:val="1"/>
      <w:numFmt w:val="lowerLetter"/>
      <w:lvlText w:val="%2."/>
      <w:lvlJc w:val="left"/>
      <w:pPr>
        <w:ind w:left="1440" w:hanging="360"/>
      </w:pPr>
    </w:lvl>
    <w:lvl w:ilvl="2" w:tplc="F0A47198">
      <w:start w:val="1"/>
      <w:numFmt w:val="lowerRoman"/>
      <w:lvlText w:val="%3."/>
      <w:lvlJc w:val="right"/>
      <w:pPr>
        <w:ind w:left="2160" w:hanging="180"/>
      </w:pPr>
    </w:lvl>
    <w:lvl w:ilvl="3" w:tplc="2D765C4A">
      <w:start w:val="1"/>
      <w:numFmt w:val="decimal"/>
      <w:lvlText w:val="%4."/>
      <w:lvlJc w:val="left"/>
      <w:pPr>
        <w:ind w:left="2880" w:hanging="360"/>
      </w:pPr>
    </w:lvl>
    <w:lvl w:ilvl="4" w:tplc="D7F67796">
      <w:start w:val="1"/>
      <w:numFmt w:val="lowerLetter"/>
      <w:lvlText w:val="%5."/>
      <w:lvlJc w:val="left"/>
      <w:pPr>
        <w:ind w:left="3600" w:hanging="360"/>
      </w:pPr>
    </w:lvl>
    <w:lvl w:ilvl="5" w:tplc="438EF4D2">
      <w:start w:val="1"/>
      <w:numFmt w:val="lowerRoman"/>
      <w:lvlText w:val="%6."/>
      <w:lvlJc w:val="right"/>
      <w:pPr>
        <w:ind w:left="4320" w:hanging="180"/>
      </w:pPr>
    </w:lvl>
    <w:lvl w:ilvl="6" w:tplc="BE740110">
      <w:start w:val="1"/>
      <w:numFmt w:val="decimal"/>
      <w:lvlText w:val="%7."/>
      <w:lvlJc w:val="left"/>
      <w:pPr>
        <w:ind w:left="5040" w:hanging="360"/>
      </w:pPr>
    </w:lvl>
    <w:lvl w:ilvl="7" w:tplc="2C88E6E2">
      <w:start w:val="1"/>
      <w:numFmt w:val="lowerLetter"/>
      <w:lvlText w:val="%8."/>
      <w:lvlJc w:val="left"/>
      <w:pPr>
        <w:ind w:left="5760" w:hanging="360"/>
      </w:pPr>
    </w:lvl>
    <w:lvl w:ilvl="8" w:tplc="124C62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4A6D0"/>
    <w:multiLevelType w:val="hybridMultilevel"/>
    <w:tmpl w:val="3FB0A5A8"/>
    <w:lvl w:ilvl="0" w:tplc="9AEA6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E2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01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4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68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A1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C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07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AE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85835">
    <w:abstractNumId w:val="5"/>
  </w:num>
  <w:num w:numId="2" w16cid:durableId="1973094807">
    <w:abstractNumId w:val="4"/>
  </w:num>
  <w:num w:numId="3" w16cid:durableId="1932933104">
    <w:abstractNumId w:val="1"/>
  </w:num>
  <w:num w:numId="4" w16cid:durableId="1275670732">
    <w:abstractNumId w:val="2"/>
  </w:num>
  <w:num w:numId="5" w16cid:durableId="1307012788">
    <w:abstractNumId w:val="3"/>
  </w:num>
  <w:num w:numId="6" w16cid:durableId="12572506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itha Gopalan">
    <w15:presenceInfo w15:providerId="AD" w15:userId="S::pgopalan@hunt-institute.org::8a1ff736-13f4-41f3-bad4-b8bfad9f2a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56D095"/>
    <w:rsid w:val="00082FA7"/>
    <w:rsid w:val="001E4F54"/>
    <w:rsid w:val="003B3F65"/>
    <w:rsid w:val="0075587E"/>
    <w:rsid w:val="0262617B"/>
    <w:rsid w:val="04A9ECF8"/>
    <w:rsid w:val="05B43B37"/>
    <w:rsid w:val="06C45979"/>
    <w:rsid w:val="0AA5F54F"/>
    <w:rsid w:val="0C626139"/>
    <w:rsid w:val="0E6E102A"/>
    <w:rsid w:val="0F65D8D1"/>
    <w:rsid w:val="10DE29E6"/>
    <w:rsid w:val="13B572B5"/>
    <w:rsid w:val="17413259"/>
    <w:rsid w:val="17B5754F"/>
    <w:rsid w:val="180FE003"/>
    <w:rsid w:val="18BF5F1C"/>
    <w:rsid w:val="1ACA42C7"/>
    <w:rsid w:val="1BA5C005"/>
    <w:rsid w:val="1C3CD8EB"/>
    <w:rsid w:val="1CBFFF03"/>
    <w:rsid w:val="1E56D095"/>
    <w:rsid w:val="1EB6F9AD"/>
    <w:rsid w:val="203BD176"/>
    <w:rsid w:val="23A98A4F"/>
    <w:rsid w:val="23B01708"/>
    <w:rsid w:val="2427D24E"/>
    <w:rsid w:val="26B7B384"/>
    <w:rsid w:val="26C0670A"/>
    <w:rsid w:val="28CB257F"/>
    <w:rsid w:val="295C2C2C"/>
    <w:rsid w:val="2BB8FFE4"/>
    <w:rsid w:val="2CA3BAAE"/>
    <w:rsid w:val="2E816781"/>
    <w:rsid w:val="2FCC0BDA"/>
    <w:rsid w:val="30080BAD"/>
    <w:rsid w:val="3022EDA3"/>
    <w:rsid w:val="321DFD80"/>
    <w:rsid w:val="329BC7C2"/>
    <w:rsid w:val="3542B432"/>
    <w:rsid w:val="35C11AE4"/>
    <w:rsid w:val="366B96C3"/>
    <w:rsid w:val="386DF89C"/>
    <w:rsid w:val="38B8F43C"/>
    <w:rsid w:val="3A06D885"/>
    <w:rsid w:val="3A2FCD00"/>
    <w:rsid w:val="3A5425BE"/>
    <w:rsid w:val="3AE86D9F"/>
    <w:rsid w:val="3BFDDA4C"/>
    <w:rsid w:val="3DEF26B9"/>
    <w:rsid w:val="3F591FA0"/>
    <w:rsid w:val="3F91FCB5"/>
    <w:rsid w:val="404930B2"/>
    <w:rsid w:val="406DC4B8"/>
    <w:rsid w:val="40F4ED74"/>
    <w:rsid w:val="4184020F"/>
    <w:rsid w:val="42FF4D9D"/>
    <w:rsid w:val="44633DB8"/>
    <w:rsid w:val="45EBB345"/>
    <w:rsid w:val="462F2175"/>
    <w:rsid w:val="47E3088B"/>
    <w:rsid w:val="48EC7092"/>
    <w:rsid w:val="4A035359"/>
    <w:rsid w:val="4AF07337"/>
    <w:rsid w:val="4DCCE769"/>
    <w:rsid w:val="4FA84791"/>
    <w:rsid w:val="4FD2D969"/>
    <w:rsid w:val="4FF26891"/>
    <w:rsid w:val="509F776B"/>
    <w:rsid w:val="5158CAF8"/>
    <w:rsid w:val="51958A7C"/>
    <w:rsid w:val="5452EB76"/>
    <w:rsid w:val="55EDD814"/>
    <w:rsid w:val="574B1374"/>
    <w:rsid w:val="5846F286"/>
    <w:rsid w:val="58E7598E"/>
    <w:rsid w:val="59DB304E"/>
    <w:rsid w:val="5A595133"/>
    <w:rsid w:val="5BE62008"/>
    <w:rsid w:val="5C386BA2"/>
    <w:rsid w:val="5D97D7D4"/>
    <w:rsid w:val="5EBE88CB"/>
    <w:rsid w:val="5F70B4F4"/>
    <w:rsid w:val="6072A7A9"/>
    <w:rsid w:val="616D2F73"/>
    <w:rsid w:val="645D734C"/>
    <w:rsid w:val="65B44B2F"/>
    <w:rsid w:val="65BF8E85"/>
    <w:rsid w:val="687F5E1A"/>
    <w:rsid w:val="696FA0D2"/>
    <w:rsid w:val="6AA1FA56"/>
    <w:rsid w:val="6B67C934"/>
    <w:rsid w:val="6BEC12D3"/>
    <w:rsid w:val="6BF79431"/>
    <w:rsid w:val="6C4EB360"/>
    <w:rsid w:val="6CFE8E19"/>
    <w:rsid w:val="6D495183"/>
    <w:rsid w:val="6EC6DA02"/>
    <w:rsid w:val="70E6E9A8"/>
    <w:rsid w:val="7201056D"/>
    <w:rsid w:val="72B9C6F9"/>
    <w:rsid w:val="730148DF"/>
    <w:rsid w:val="7361A242"/>
    <w:rsid w:val="7494732A"/>
    <w:rsid w:val="75A2FB00"/>
    <w:rsid w:val="761B091E"/>
    <w:rsid w:val="77086121"/>
    <w:rsid w:val="772F6DDA"/>
    <w:rsid w:val="78ACD5F1"/>
    <w:rsid w:val="7A562CB0"/>
    <w:rsid w:val="7A86B671"/>
    <w:rsid w:val="7E786EB9"/>
    <w:rsid w:val="7ECCE023"/>
    <w:rsid w:val="7F551C47"/>
    <w:rsid w:val="7F73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D095"/>
  <w15:chartTrackingRefBased/>
  <w15:docId w15:val="{5825341C-EBC0-44B5-986F-3AA84F1A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574B1374"/>
    <w:rPr>
      <w:b/>
      <w:bCs/>
      <w:smallCap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574B1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74B1374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www.hhs.nd.gov/service-locations/regional-behavioral-health-clinic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1548</Characters>
  <Application>Microsoft Office Word</Application>
  <DocSecurity>0</DocSecurity>
  <Lines>47</Lines>
  <Paragraphs>41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Pritha Gopalan</dc:creator>
  <cp:keywords/>
  <dc:description/>
  <cp:lastModifiedBy>Christy, Mary A.</cp:lastModifiedBy>
  <cp:revision>2</cp:revision>
  <dcterms:created xsi:type="dcterms:W3CDTF">2026-01-15T18:37:00Z</dcterms:created>
  <dcterms:modified xsi:type="dcterms:W3CDTF">2026-01-15T18:37:00Z</dcterms:modified>
</cp:coreProperties>
</file>